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92E6" w14:textId="66ACF0E8" w:rsidR="003145B2" w:rsidRDefault="00B01F72">
      <w:pPr>
        <w:pStyle w:val="Heading1"/>
        <w:spacing w:before="74"/>
        <w:ind w:left="3001" w:right="2983"/>
        <w:jc w:val="center"/>
      </w:pPr>
      <w:r>
        <w:t>UNIVERSITY</w:t>
      </w:r>
      <w:r>
        <w:rPr>
          <w:spacing w:val="-7"/>
        </w:rPr>
        <w:t xml:space="preserve"> </w:t>
      </w:r>
      <w:r w:rsidR="007471DB">
        <w:rPr>
          <w:spacing w:val="-2"/>
        </w:rPr>
        <w:t>INFORMATION AND RESOURCES</w:t>
      </w:r>
    </w:p>
    <w:p w14:paraId="3ACE618A" w14:textId="77777777" w:rsidR="003145B2" w:rsidRDefault="003145B2">
      <w:pPr>
        <w:pStyle w:val="BodyText"/>
        <w:rPr>
          <w:b/>
          <w:sz w:val="24"/>
        </w:rPr>
      </w:pPr>
    </w:p>
    <w:p w14:paraId="1A80B8C3" w14:textId="77777777" w:rsidR="003145B2" w:rsidRDefault="003145B2">
      <w:pPr>
        <w:pStyle w:val="BodyText"/>
        <w:rPr>
          <w:b/>
          <w:sz w:val="20"/>
        </w:rPr>
      </w:pPr>
    </w:p>
    <w:p w14:paraId="573CCB35" w14:textId="2F46B529" w:rsidR="003145B2" w:rsidRDefault="00B01F72" w:rsidP="00A30C98">
      <w:pPr>
        <w:pStyle w:val="BodyText"/>
        <w:ind w:left="120" w:right="258"/>
        <w:rPr>
          <w:i/>
        </w:rPr>
      </w:pPr>
      <w:r>
        <w:rPr>
          <w:b/>
        </w:rPr>
        <w:t xml:space="preserve">Mission of the University: </w:t>
      </w:r>
      <w:r>
        <w:t xml:space="preserve">Washburn University </w:t>
      </w:r>
      <w:r w:rsidR="00D75B38">
        <w:t>creates educational pathways to success for everyone.</w:t>
      </w:r>
    </w:p>
    <w:p w14:paraId="524C9D33" w14:textId="77777777" w:rsidR="003145B2" w:rsidRDefault="003145B2" w:rsidP="00A30C98">
      <w:pPr>
        <w:pStyle w:val="BodyText"/>
        <w:spacing w:before="1"/>
        <w:rPr>
          <w:i/>
        </w:rPr>
      </w:pPr>
    </w:p>
    <w:p w14:paraId="60378B69" w14:textId="77777777" w:rsidR="003145B2" w:rsidRDefault="00B01F72" w:rsidP="00A30C98">
      <w:pPr>
        <w:pStyle w:val="BodyText"/>
        <w:spacing w:before="1"/>
        <w:ind w:left="120" w:right="258"/>
        <w:rPr>
          <w:i/>
        </w:rPr>
      </w:pPr>
      <w:r>
        <w:rPr>
          <w:b/>
        </w:rPr>
        <w:t xml:space="preserve">Inclusivity Statement: </w:t>
      </w:r>
      <w:r>
        <w:t>Washburn is committed to cultivating an inclusive learning, living, and working community, facilitating the success of all people, and supporting all</w:t>
      </w:r>
      <w:r>
        <w:rPr>
          <w:spacing w:val="-1"/>
        </w:rPr>
        <w:t xml:space="preserve"> </w:t>
      </w:r>
      <w:r>
        <w:t>individuals. An inclusive community values diversity in culture, socio-economic status, race, ethnicity, nationality, place of origin, language, ability, gender identity, gender expression, sexual orientation, religious and non-religious identity, political and social ideology, family background, veteran status, and</w:t>
      </w:r>
      <w:r>
        <w:rPr>
          <w:spacing w:val="-1"/>
        </w:rPr>
        <w:t xml:space="preserve"> </w:t>
      </w:r>
      <w:r>
        <w:t>age,</w:t>
      </w:r>
      <w:r>
        <w:rPr>
          <w:spacing w:val="-1"/>
        </w:rPr>
        <w:t xml:space="preserve"> </w:t>
      </w:r>
      <w:r>
        <w:t>as</w:t>
      </w:r>
      <w:r>
        <w:rPr>
          <w:spacing w:val="-1"/>
        </w:rPr>
        <w:t xml:space="preserve"> </w:t>
      </w:r>
      <w:r>
        <w:t>well as</w:t>
      </w:r>
      <w:r>
        <w:rPr>
          <w:spacing w:val="-3"/>
        </w:rPr>
        <w:t xml:space="preserve"> </w:t>
      </w:r>
      <w:r>
        <w:t>the</w:t>
      </w:r>
      <w:r>
        <w:rPr>
          <w:spacing w:val="-3"/>
        </w:rPr>
        <w:t xml:space="preserve"> </w:t>
      </w:r>
      <w:r>
        <w:t>intersections</w:t>
      </w:r>
      <w:r>
        <w:rPr>
          <w:spacing w:val="-1"/>
        </w:rPr>
        <w:t xml:space="preserve"> </w:t>
      </w:r>
      <w:r>
        <w:t>of</w:t>
      </w:r>
      <w:r>
        <w:rPr>
          <w:spacing w:val="-3"/>
        </w:rPr>
        <w:t xml:space="preserve"> </w:t>
      </w:r>
      <w:r>
        <w:t>these</w:t>
      </w:r>
      <w:r>
        <w:rPr>
          <w:spacing w:val="-3"/>
        </w:rPr>
        <w:t xml:space="preserve"> </w:t>
      </w:r>
      <w:r>
        <w:t>identities.</w:t>
      </w:r>
      <w:r>
        <w:rPr>
          <w:spacing w:val="-3"/>
        </w:rPr>
        <w:t xml:space="preserve"> </w:t>
      </w:r>
      <w:r>
        <w:t>The</w:t>
      </w:r>
      <w:r>
        <w:rPr>
          <w:spacing w:val="-1"/>
        </w:rPr>
        <w:t xml:space="preserve"> </w:t>
      </w:r>
      <w:r>
        <w:t>University</w:t>
      </w:r>
      <w:r>
        <w:rPr>
          <w:spacing w:val="-1"/>
        </w:rPr>
        <w:t xml:space="preserve"> </w:t>
      </w:r>
      <w:r>
        <w:t>strives</w:t>
      </w:r>
      <w:r>
        <w:rPr>
          <w:spacing w:val="-3"/>
        </w:rPr>
        <w:t xml:space="preserve"> </w:t>
      </w:r>
      <w:r>
        <w:t>to</w:t>
      </w:r>
      <w:r>
        <w:rPr>
          <w:spacing w:val="-1"/>
        </w:rPr>
        <w:t xml:space="preserve"> </w:t>
      </w:r>
      <w:r>
        <w:t>provide</w:t>
      </w:r>
      <w:r>
        <w:rPr>
          <w:spacing w:val="-3"/>
        </w:rPr>
        <w:t xml:space="preserve"> </w:t>
      </w:r>
      <w:r>
        <w:t>opportunities</w:t>
      </w:r>
      <w:r>
        <w:rPr>
          <w:spacing w:val="-1"/>
        </w:rPr>
        <w:t xml:space="preserve"> </w:t>
      </w:r>
      <w:r>
        <w:t>for</w:t>
      </w:r>
      <w:r>
        <w:rPr>
          <w:spacing w:val="-1"/>
        </w:rPr>
        <w:t xml:space="preserve"> </w:t>
      </w:r>
      <w:r>
        <w:t>its</w:t>
      </w:r>
      <w:r>
        <w:rPr>
          <w:spacing w:val="-3"/>
        </w:rPr>
        <w:t xml:space="preserve"> </w:t>
      </w:r>
      <w:r>
        <w:t>members</w:t>
      </w:r>
      <w:r>
        <w:rPr>
          <w:spacing w:val="-3"/>
        </w:rPr>
        <w:t xml:space="preserve"> </w:t>
      </w:r>
      <w:r>
        <w:t xml:space="preserve">to reflect upon their own perspectives while examining the perspectives of others, resulting in a culture of empathy and respect for all. </w:t>
      </w:r>
      <w:r>
        <w:rPr>
          <w:i/>
        </w:rPr>
        <w:t>Washburn University General Faculty, 2018</w:t>
      </w:r>
    </w:p>
    <w:p w14:paraId="4DEC2BD6" w14:textId="77777777" w:rsidR="003145B2" w:rsidRDefault="003145B2" w:rsidP="00A30C98">
      <w:pPr>
        <w:pStyle w:val="BodyText"/>
        <w:spacing w:before="11"/>
        <w:rPr>
          <w:i/>
          <w:sz w:val="21"/>
        </w:rPr>
      </w:pPr>
    </w:p>
    <w:p w14:paraId="785A91C5" w14:textId="0906B5EC" w:rsidR="003145B2" w:rsidRDefault="00B01F72" w:rsidP="00A30C98">
      <w:pPr>
        <w:pStyle w:val="BodyText"/>
        <w:ind w:left="120" w:right="258"/>
      </w:pPr>
      <w:r>
        <w:t>If you find there is a barrier to your inclusion in a course, you are encouraged to discuss with your instructor. For additional information and support, consult the list of campus offices and resources available at</w:t>
      </w:r>
      <w:r w:rsidR="00CD4868">
        <w:t xml:space="preserve"> </w:t>
      </w:r>
      <w:hyperlink r:id="rId7" w:history="1">
        <w:r w:rsidR="00CD4868" w:rsidRPr="006D48AE">
          <w:rPr>
            <w:rStyle w:val="Hyperlink"/>
          </w:rPr>
          <w:t>https://www.washburn.edu/belonging/index.html</w:t>
        </w:r>
      </w:hyperlink>
      <w:r>
        <w:t xml:space="preserve"> </w:t>
      </w:r>
      <w:hyperlink r:id="rId8">
        <w:r>
          <w:t>.</w:t>
        </w:r>
      </w:hyperlink>
      <w:r>
        <w:rPr>
          <w:spacing w:val="-2"/>
        </w:rPr>
        <w:t xml:space="preserve"> </w:t>
      </w:r>
      <w:r>
        <w:t>If</w:t>
      </w:r>
      <w:r>
        <w:rPr>
          <w:spacing w:val="-2"/>
        </w:rPr>
        <w:t xml:space="preserve"> </w:t>
      </w:r>
      <w:r>
        <w:t>you</w:t>
      </w:r>
      <w:r>
        <w:rPr>
          <w:spacing w:val="-5"/>
        </w:rPr>
        <w:t xml:space="preserve"> </w:t>
      </w:r>
      <w:r>
        <w:t>would</w:t>
      </w:r>
      <w:r>
        <w:rPr>
          <w:spacing w:val="-5"/>
        </w:rPr>
        <w:t xml:space="preserve"> </w:t>
      </w:r>
      <w:r>
        <w:t>like</w:t>
      </w:r>
      <w:r>
        <w:rPr>
          <w:spacing w:val="-2"/>
        </w:rPr>
        <w:t xml:space="preserve"> </w:t>
      </w:r>
      <w:r>
        <w:t>to</w:t>
      </w:r>
      <w:r>
        <w:rPr>
          <w:spacing w:val="-5"/>
        </w:rPr>
        <w:t xml:space="preserve"> </w:t>
      </w:r>
      <w:r>
        <w:t>report</w:t>
      </w:r>
      <w:r>
        <w:rPr>
          <w:spacing w:val="-4"/>
        </w:rPr>
        <w:t xml:space="preserve"> </w:t>
      </w:r>
      <w:r>
        <w:t>a</w:t>
      </w:r>
      <w:r>
        <w:rPr>
          <w:spacing w:val="-2"/>
        </w:rPr>
        <w:t xml:space="preserve"> </w:t>
      </w:r>
      <w:r>
        <w:t>concern</w:t>
      </w:r>
      <w:r>
        <w:rPr>
          <w:spacing w:val="-2"/>
        </w:rPr>
        <w:t xml:space="preserve"> </w:t>
      </w:r>
      <w:r>
        <w:t>related</w:t>
      </w:r>
      <w:r>
        <w:rPr>
          <w:spacing w:val="-2"/>
        </w:rPr>
        <w:t xml:space="preserve"> </w:t>
      </w:r>
      <w:r>
        <w:t>to</w:t>
      </w:r>
      <w:r>
        <w:rPr>
          <w:spacing w:val="-5"/>
        </w:rPr>
        <w:t xml:space="preserve"> </w:t>
      </w:r>
      <w:r>
        <w:t xml:space="preserve">inclusion </w:t>
      </w:r>
      <w:r w:rsidR="00CD4868">
        <w:t xml:space="preserve">and belonging </w:t>
      </w:r>
      <w:r>
        <w:t>(anonymously</w:t>
      </w:r>
      <w:r>
        <w:rPr>
          <w:spacing w:val="-12"/>
        </w:rPr>
        <w:t xml:space="preserve"> </w:t>
      </w:r>
      <w:r>
        <w:t>or</w:t>
      </w:r>
      <w:r>
        <w:rPr>
          <w:spacing w:val="-7"/>
        </w:rPr>
        <w:t xml:space="preserve"> </w:t>
      </w:r>
      <w:r>
        <w:t>otherwise)</w:t>
      </w:r>
      <w:r>
        <w:rPr>
          <w:spacing w:val="-7"/>
        </w:rPr>
        <w:t xml:space="preserve"> </w:t>
      </w:r>
      <w:r>
        <w:t>you</w:t>
      </w:r>
      <w:r>
        <w:rPr>
          <w:spacing w:val="-9"/>
        </w:rPr>
        <w:t xml:space="preserve"> </w:t>
      </w:r>
      <w:r>
        <w:t>may</w:t>
      </w:r>
      <w:r>
        <w:rPr>
          <w:spacing w:val="-9"/>
        </w:rPr>
        <w:t xml:space="preserve"> </w:t>
      </w:r>
      <w:r>
        <w:t>do</w:t>
      </w:r>
      <w:r>
        <w:rPr>
          <w:spacing w:val="-7"/>
        </w:rPr>
        <w:t xml:space="preserve"> </w:t>
      </w:r>
      <w:r>
        <w:t>so</w:t>
      </w:r>
      <w:r>
        <w:rPr>
          <w:spacing w:val="-8"/>
        </w:rPr>
        <w:t xml:space="preserve"> </w:t>
      </w:r>
      <w:r>
        <w:t>at</w:t>
      </w:r>
      <w:r>
        <w:rPr>
          <w:spacing w:val="-3"/>
        </w:rPr>
        <w:t xml:space="preserve"> </w:t>
      </w:r>
      <w:hyperlink r:id="rId9">
        <w:r>
          <w:rPr>
            <w:color w:val="0000FF"/>
            <w:u w:val="single" w:color="0000FF"/>
          </w:rPr>
          <w:t>https://www.washburn.edu/statements-disclosures/campus-</w:t>
        </w:r>
        <w:r>
          <w:rPr>
            <w:color w:val="0000FF"/>
            <w:spacing w:val="-2"/>
            <w:u w:val="single" w:color="0000FF"/>
          </w:rPr>
          <w:t>climate.html</w:t>
        </w:r>
        <w:r>
          <w:rPr>
            <w:spacing w:val="-2"/>
          </w:rPr>
          <w:t>.</w:t>
        </w:r>
      </w:hyperlink>
    </w:p>
    <w:p w14:paraId="45973B63" w14:textId="77777777" w:rsidR="003145B2" w:rsidRDefault="003145B2" w:rsidP="00A30C98">
      <w:pPr>
        <w:pStyle w:val="BodyText"/>
        <w:rPr>
          <w:sz w:val="14"/>
        </w:rPr>
      </w:pPr>
    </w:p>
    <w:p w14:paraId="55CE1284" w14:textId="77777777" w:rsidR="003145B2" w:rsidRDefault="00B01F72" w:rsidP="00A30C98">
      <w:pPr>
        <w:pStyle w:val="BodyText"/>
        <w:spacing w:before="92"/>
        <w:ind w:left="120" w:right="258"/>
      </w:pPr>
      <w:r>
        <w:rPr>
          <w:b/>
        </w:rPr>
        <w:t>Definition</w:t>
      </w:r>
      <w:r>
        <w:rPr>
          <w:b/>
          <w:spacing w:val="-2"/>
        </w:rPr>
        <w:t xml:space="preserve"> </w:t>
      </w:r>
      <w:r>
        <w:rPr>
          <w:b/>
        </w:rPr>
        <w:t>of</w:t>
      </w:r>
      <w:r>
        <w:rPr>
          <w:b/>
          <w:spacing w:val="-2"/>
        </w:rPr>
        <w:t xml:space="preserve"> </w:t>
      </w:r>
      <w:r>
        <w:rPr>
          <w:b/>
        </w:rPr>
        <w:t>a</w:t>
      </w:r>
      <w:r>
        <w:rPr>
          <w:b/>
          <w:spacing w:val="-2"/>
        </w:rPr>
        <w:t xml:space="preserve"> </w:t>
      </w:r>
      <w:r>
        <w:rPr>
          <w:b/>
        </w:rPr>
        <w:t>Credit</w:t>
      </w:r>
      <w:r>
        <w:rPr>
          <w:b/>
          <w:spacing w:val="-3"/>
        </w:rPr>
        <w:t xml:space="preserve"> </w:t>
      </w:r>
      <w:r>
        <w:rPr>
          <w:b/>
        </w:rPr>
        <w:t xml:space="preserve">Hour: </w:t>
      </w:r>
      <w:r>
        <w:t>For</w:t>
      </w:r>
      <w:r>
        <w:rPr>
          <w:spacing w:val="-2"/>
        </w:rPr>
        <w:t xml:space="preserve"> </w:t>
      </w:r>
      <w:r>
        <w:t>every</w:t>
      </w:r>
      <w:r>
        <w:rPr>
          <w:spacing w:val="-2"/>
        </w:rPr>
        <w:t xml:space="preserve"> </w:t>
      </w:r>
      <w:r>
        <w:t>credit</w:t>
      </w:r>
      <w:r>
        <w:rPr>
          <w:spacing w:val="-3"/>
        </w:rPr>
        <w:t xml:space="preserve"> </w:t>
      </w:r>
      <w:r>
        <w:t>hour</w:t>
      </w:r>
      <w:r>
        <w:rPr>
          <w:spacing w:val="-3"/>
        </w:rPr>
        <w:t xml:space="preserve"> </w:t>
      </w:r>
      <w:r>
        <w:t>awarded</w:t>
      </w:r>
      <w:r>
        <w:rPr>
          <w:spacing w:val="-3"/>
        </w:rPr>
        <w:t xml:space="preserve"> </w:t>
      </w:r>
      <w:r>
        <w:t>for</w:t>
      </w:r>
      <w:r>
        <w:rPr>
          <w:spacing w:val="-3"/>
        </w:rPr>
        <w:t xml:space="preserve"> </w:t>
      </w:r>
      <w:r>
        <w:t>a university</w:t>
      </w:r>
      <w:r>
        <w:rPr>
          <w:spacing w:val="-3"/>
        </w:rPr>
        <w:t xml:space="preserve"> </w:t>
      </w:r>
      <w:r>
        <w:t>course,</w:t>
      </w:r>
      <w:r>
        <w:rPr>
          <w:spacing w:val="-4"/>
        </w:rPr>
        <w:t xml:space="preserve"> </w:t>
      </w:r>
      <w:r>
        <w:t>the</w:t>
      </w:r>
      <w:r>
        <w:rPr>
          <w:spacing w:val="-3"/>
        </w:rPr>
        <w:t xml:space="preserve"> </w:t>
      </w:r>
      <w:r>
        <w:t>student</w:t>
      </w:r>
      <w:r>
        <w:rPr>
          <w:spacing w:val="-1"/>
        </w:rPr>
        <w:t xml:space="preserve"> </w:t>
      </w:r>
      <w:r>
        <w:t>is</w:t>
      </w:r>
      <w:r>
        <w:rPr>
          <w:spacing w:val="-2"/>
        </w:rPr>
        <w:t xml:space="preserve"> </w:t>
      </w:r>
      <w:r>
        <w:t>typically</w:t>
      </w:r>
      <w:r>
        <w:rPr>
          <w:spacing w:val="-3"/>
        </w:rPr>
        <w:t xml:space="preserve"> </w:t>
      </w:r>
      <w:r>
        <w:t>expected</w:t>
      </w:r>
      <w:r>
        <w:rPr>
          <w:spacing w:val="-3"/>
        </w:rPr>
        <w:t xml:space="preserve"> </w:t>
      </w:r>
      <w:r>
        <w:t>to complete approximately one hour of classroom instruction, online interaction with course material, or direct faculty instruction and a minimum of two additional hours of student work each week for approximately 15 weeks for one semester or the equivalent amount of work over a different amount of time.</w:t>
      </w:r>
    </w:p>
    <w:p w14:paraId="5DA92BB7" w14:textId="77777777" w:rsidR="003145B2" w:rsidRDefault="003145B2" w:rsidP="00A30C98">
      <w:pPr>
        <w:pStyle w:val="BodyText"/>
        <w:rPr>
          <w:sz w:val="14"/>
        </w:rPr>
      </w:pPr>
    </w:p>
    <w:p w14:paraId="3DFEFC8C" w14:textId="77777777" w:rsidR="003145B2" w:rsidRDefault="00B01F72" w:rsidP="00A30C98">
      <w:pPr>
        <w:pStyle w:val="BodyText"/>
        <w:spacing w:before="92"/>
        <w:ind w:left="120" w:right="174"/>
      </w:pPr>
      <w:r>
        <w:rPr>
          <w:b/>
        </w:rPr>
        <w:t xml:space="preserve">Notice of Non-Discrimination/Safe Educational Environment: </w:t>
      </w:r>
      <w:r>
        <w:t>The University</w:t>
      </w:r>
      <w:r>
        <w:rPr>
          <w:spacing w:val="-2"/>
        </w:rPr>
        <w:t xml:space="preserve"> </w:t>
      </w:r>
      <w:r>
        <w:t>prohibits discrimination on</w:t>
      </w:r>
      <w:r>
        <w:rPr>
          <w:spacing w:val="-1"/>
        </w:rPr>
        <w:t xml:space="preserve"> </w:t>
      </w:r>
      <w:r>
        <w:t>the basis of race,</w:t>
      </w:r>
      <w:r>
        <w:rPr>
          <w:spacing w:val="-3"/>
        </w:rPr>
        <w:t xml:space="preserve"> </w:t>
      </w:r>
      <w:r>
        <w:t>color,</w:t>
      </w:r>
      <w:r>
        <w:rPr>
          <w:spacing w:val="-4"/>
        </w:rPr>
        <w:t xml:space="preserve"> </w:t>
      </w:r>
      <w:r>
        <w:t>religion,</w:t>
      </w:r>
      <w:r>
        <w:rPr>
          <w:spacing w:val="-4"/>
        </w:rPr>
        <w:t xml:space="preserve"> </w:t>
      </w:r>
      <w:r>
        <w:t>age,</w:t>
      </w:r>
      <w:r>
        <w:rPr>
          <w:spacing w:val="-4"/>
        </w:rPr>
        <w:t xml:space="preserve"> </w:t>
      </w:r>
      <w:r>
        <w:t>national</w:t>
      </w:r>
      <w:r>
        <w:rPr>
          <w:spacing w:val="-1"/>
        </w:rPr>
        <w:t xml:space="preserve"> </w:t>
      </w:r>
      <w:r>
        <w:t>origin,</w:t>
      </w:r>
      <w:r>
        <w:rPr>
          <w:spacing w:val="-4"/>
        </w:rPr>
        <w:t xml:space="preserve"> </w:t>
      </w:r>
      <w:r>
        <w:t>ancestry,</w:t>
      </w:r>
      <w:r>
        <w:rPr>
          <w:spacing w:val="-2"/>
        </w:rPr>
        <w:t xml:space="preserve"> </w:t>
      </w:r>
      <w:r>
        <w:t>disability,</w:t>
      </w:r>
      <w:r>
        <w:rPr>
          <w:spacing w:val="-2"/>
        </w:rPr>
        <w:t xml:space="preserve"> </w:t>
      </w:r>
      <w:r>
        <w:t>sex,</w:t>
      </w:r>
      <w:r>
        <w:rPr>
          <w:spacing w:val="-4"/>
        </w:rPr>
        <w:t xml:space="preserve"> </w:t>
      </w:r>
      <w:r>
        <w:t>sexual</w:t>
      </w:r>
      <w:r>
        <w:rPr>
          <w:spacing w:val="-3"/>
        </w:rPr>
        <w:t xml:space="preserve"> </w:t>
      </w:r>
      <w:r>
        <w:t>orientation,</w:t>
      </w:r>
      <w:r>
        <w:rPr>
          <w:spacing w:val="-2"/>
        </w:rPr>
        <w:t xml:space="preserve"> </w:t>
      </w:r>
      <w:r>
        <w:t>gender</w:t>
      </w:r>
      <w:r>
        <w:rPr>
          <w:spacing w:val="-3"/>
        </w:rPr>
        <w:t xml:space="preserve"> </w:t>
      </w:r>
      <w:r>
        <w:t>identity,</w:t>
      </w:r>
      <w:r>
        <w:rPr>
          <w:spacing w:val="-2"/>
        </w:rPr>
        <w:t xml:space="preserve"> </w:t>
      </w:r>
      <w:r>
        <w:t>genetic</w:t>
      </w:r>
      <w:r>
        <w:rPr>
          <w:spacing w:val="-3"/>
        </w:rPr>
        <w:t xml:space="preserve"> </w:t>
      </w:r>
      <w:r>
        <w:t xml:space="preserve">information, veteran status, or marital or parental status. The following person has been designated to handle inquiries regarding the non-discrimination policies: Michelle Godinet, Title IX Equal Opportunity Director, Washburn University, 1700 SW College Ave, Topeka, Kansas 66621, (785) 670-1509, </w:t>
      </w:r>
      <w:hyperlink r:id="rId10">
        <w:r>
          <w:rPr>
            <w:color w:val="0000FF"/>
            <w:u w:val="single" w:color="0000FF"/>
          </w:rPr>
          <w:t>eodirector@washburn.edu</w:t>
        </w:r>
        <w:r>
          <w:t>.</w:t>
        </w:r>
      </w:hyperlink>
    </w:p>
    <w:p w14:paraId="7A2B645E" w14:textId="77777777" w:rsidR="003145B2" w:rsidRDefault="003145B2" w:rsidP="00A30C98">
      <w:pPr>
        <w:pStyle w:val="BodyText"/>
        <w:spacing w:before="10"/>
        <w:rPr>
          <w:sz w:val="21"/>
        </w:rPr>
      </w:pPr>
    </w:p>
    <w:p w14:paraId="6DB65E5C" w14:textId="277E3014" w:rsidR="003145B2" w:rsidRDefault="00B01F72" w:rsidP="00A30C98">
      <w:pPr>
        <w:pStyle w:val="BodyText"/>
        <w:spacing w:before="1"/>
        <w:ind w:left="119" w:right="258"/>
      </w:pPr>
      <w:r>
        <w:rPr>
          <w:b/>
        </w:rPr>
        <w:t>Harassment</w:t>
      </w:r>
      <w:r>
        <w:rPr>
          <w:b/>
          <w:spacing w:val="-4"/>
        </w:rPr>
        <w:t xml:space="preserve"> </w:t>
      </w:r>
      <w:r>
        <w:rPr>
          <w:b/>
        </w:rPr>
        <w:t>&amp;</w:t>
      </w:r>
      <w:r>
        <w:rPr>
          <w:b/>
          <w:spacing w:val="-2"/>
        </w:rPr>
        <w:t xml:space="preserve"> </w:t>
      </w:r>
      <w:r>
        <w:rPr>
          <w:b/>
        </w:rPr>
        <w:t xml:space="preserve">Discrimination: </w:t>
      </w:r>
      <w:r w:rsidRPr="008B5630">
        <w:t>The</w:t>
      </w:r>
      <w:r w:rsidRPr="008B5630">
        <w:rPr>
          <w:spacing w:val="-2"/>
        </w:rPr>
        <w:t xml:space="preserve"> </w:t>
      </w:r>
      <w:r w:rsidRPr="008B5630">
        <w:t>University</w:t>
      </w:r>
      <w:r w:rsidRPr="008B5630">
        <w:rPr>
          <w:spacing w:val="-5"/>
        </w:rPr>
        <w:t xml:space="preserve"> </w:t>
      </w:r>
      <w:r w:rsidRPr="008B5630">
        <w:t>is</w:t>
      </w:r>
      <w:r w:rsidRPr="008B5630">
        <w:rPr>
          <w:spacing w:val="-4"/>
        </w:rPr>
        <w:t xml:space="preserve"> </w:t>
      </w:r>
      <w:r w:rsidRPr="008B5630">
        <w:t>required</w:t>
      </w:r>
      <w:r w:rsidRPr="008B5630">
        <w:rPr>
          <w:spacing w:val="-2"/>
        </w:rPr>
        <w:t xml:space="preserve"> </w:t>
      </w:r>
      <w:r w:rsidRPr="008B5630">
        <w:t>by</w:t>
      </w:r>
      <w:r w:rsidRPr="008B5630">
        <w:rPr>
          <w:spacing w:val="-4"/>
        </w:rPr>
        <w:t xml:space="preserve"> </w:t>
      </w:r>
      <w:r w:rsidRPr="008B5630">
        <w:t>federal</w:t>
      </w:r>
      <w:r w:rsidRPr="008B5630">
        <w:rPr>
          <w:spacing w:val="-1"/>
        </w:rPr>
        <w:t xml:space="preserve"> </w:t>
      </w:r>
      <w:r w:rsidRPr="008B5630">
        <w:t>laws</w:t>
      </w:r>
      <w:r w:rsidRPr="008B5630">
        <w:rPr>
          <w:spacing w:val="-5"/>
        </w:rPr>
        <w:t xml:space="preserve"> </w:t>
      </w:r>
      <w:r w:rsidRPr="008B5630">
        <w:t>to</w:t>
      </w:r>
      <w:r w:rsidRPr="008B5630">
        <w:rPr>
          <w:spacing w:val="-2"/>
        </w:rPr>
        <w:t xml:space="preserve"> </w:t>
      </w:r>
      <w:r w:rsidRPr="008B5630">
        <w:t>address</w:t>
      </w:r>
      <w:r w:rsidRPr="008B5630">
        <w:rPr>
          <w:spacing w:val="-2"/>
        </w:rPr>
        <w:t xml:space="preserve"> </w:t>
      </w:r>
      <w:r w:rsidRPr="008B5630">
        <w:t>complaints</w:t>
      </w:r>
      <w:r w:rsidRPr="008B5630">
        <w:rPr>
          <w:spacing w:val="-4"/>
        </w:rPr>
        <w:t xml:space="preserve"> </w:t>
      </w:r>
      <w:r w:rsidRPr="008B5630">
        <w:t>of</w:t>
      </w:r>
      <w:r w:rsidRPr="008B5630">
        <w:rPr>
          <w:spacing w:val="-2"/>
        </w:rPr>
        <w:t xml:space="preserve"> </w:t>
      </w:r>
      <w:r w:rsidRPr="008B5630">
        <w:t>discrimination</w:t>
      </w:r>
      <w:r w:rsidRPr="008B5630">
        <w:rPr>
          <w:spacing w:val="-5"/>
        </w:rPr>
        <w:t xml:space="preserve"> </w:t>
      </w:r>
      <w:r w:rsidRPr="008B5630">
        <w:t xml:space="preserve">and harassment. Faculty are considered responsible employees and as responsible employees, are required to report an incident of discrimination or sexual harassment (e.g., hostile environment, sexual assault, domestic violence, dating violence, stalking) to the </w:t>
      </w:r>
      <w:r w:rsidR="008B5630" w:rsidRPr="008B5630">
        <w:t>Title IX</w:t>
      </w:r>
      <w:r w:rsidR="008B5630">
        <w:t xml:space="preserve"> &amp;</w:t>
      </w:r>
      <w:r w:rsidR="0070015E">
        <w:t xml:space="preserve"> </w:t>
      </w:r>
      <w:r w:rsidR="008B5630" w:rsidRPr="008B5630">
        <w:t>ADA Coordinator</w:t>
      </w:r>
      <w:r w:rsidR="003F72D8">
        <w:t>-</w:t>
      </w:r>
      <w:r w:rsidR="008B5630" w:rsidRPr="008B5630">
        <w:t>Equal Opportunity Director</w:t>
      </w:r>
      <w:r w:rsidRPr="008B5630">
        <w:t xml:space="preserve">, Michelle Godinet. A faculty member is only required to report the name of the complainant but may report more information </w:t>
      </w:r>
      <w:r w:rsidR="007471DB">
        <w:t xml:space="preserve">at </w:t>
      </w:r>
      <w:r w:rsidRPr="008B5630">
        <w:t xml:space="preserve">their discretion. A class assignment </w:t>
      </w:r>
      <w:r w:rsidRPr="008B5630">
        <w:rPr>
          <w:b/>
        </w:rPr>
        <w:t xml:space="preserve">WILL NOT trigger </w:t>
      </w:r>
      <w:r w:rsidRPr="008B5630">
        <w:t xml:space="preserve">an investigation or a report to Ms. Godinet. Students and employees may file complaints with the </w:t>
      </w:r>
      <w:r w:rsidR="008B5630" w:rsidRPr="008B5630">
        <w:t>Title IX &amp;</w:t>
      </w:r>
      <w:r w:rsidR="008B5630">
        <w:t xml:space="preserve"> </w:t>
      </w:r>
      <w:r w:rsidR="008B5630" w:rsidRPr="008B5630">
        <w:t>ADA Coordinator</w:t>
      </w:r>
      <w:r w:rsidR="003F72D8">
        <w:t>-</w:t>
      </w:r>
      <w:r w:rsidR="008B5630" w:rsidRPr="008B5630">
        <w:t>Equal Opportunity Director</w:t>
      </w:r>
      <w:r w:rsidRPr="008B5630">
        <w:t xml:space="preserve"> (Ms. Godinet), online at</w:t>
      </w:r>
    </w:p>
    <w:p w14:paraId="084EE523" w14:textId="317BEBAA" w:rsidR="003145B2" w:rsidRDefault="00937467" w:rsidP="00A30C98">
      <w:pPr>
        <w:pStyle w:val="BodyText"/>
        <w:ind w:left="120" w:right="214"/>
      </w:pPr>
      <w:hyperlink r:id="rId11">
        <w:r w:rsidR="00B01F72">
          <w:rPr>
            <w:color w:val="0000FF"/>
            <w:u w:val="single" w:color="0000FF"/>
          </w:rPr>
          <w:t>https://washburn.edu/statements-disclosures/equal-opportunity/complaint-form.html</w:t>
        </w:r>
      </w:hyperlink>
      <w:r w:rsidR="00B01F72">
        <w:rPr>
          <w:color w:val="0000FF"/>
        </w:rPr>
        <w:t xml:space="preserve"> </w:t>
      </w:r>
      <w:r w:rsidR="00B01F72" w:rsidRPr="008B5630">
        <w:t>or</w:t>
      </w:r>
      <w:r w:rsidR="00B01F72" w:rsidRPr="008B5630">
        <w:rPr>
          <w:spacing w:val="-2"/>
        </w:rPr>
        <w:t xml:space="preserve"> </w:t>
      </w:r>
      <w:r w:rsidR="00B01F72" w:rsidRPr="008B5630">
        <w:t>with</w:t>
      </w:r>
      <w:r w:rsidR="00B01F72" w:rsidRPr="008B5630">
        <w:rPr>
          <w:spacing w:val="-2"/>
        </w:rPr>
        <w:t xml:space="preserve"> </w:t>
      </w:r>
      <w:r w:rsidR="00B01F72" w:rsidRPr="008B5630">
        <w:t>Washburn</w:t>
      </w:r>
      <w:r w:rsidR="00B01F72" w:rsidRPr="008B5630">
        <w:rPr>
          <w:spacing w:val="-2"/>
        </w:rPr>
        <w:t xml:space="preserve"> </w:t>
      </w:r>
      <w:r w:rsidR="00B01F72" w:rsidRPr="008B5630">
        <w:t>University</w:t>
      </w:r>
      <w:r w:rsidR="00B01F72" w:rsidRPr="008B5630">
        <w:rPr>
          <w:spacing w:val="-2"/>
        </w:rPr>
        <w:t xml:space="preserve"> </w:t>
      </w:r>
      <w:r w:rsidR="00B01F72" w:rsidRPr="008B5630">
        <w:t>Police at (785) 670-1153.</w:t>
      </w:r>
      <w:r w:rsidR="00B01F72" w:rsidRPr="008B5630">
        <w:rPr>
          <w:spacing w:val="74"/>
        </w:rPr>
        <w:t xml:space="preserve"> </w:t>
      </w:r>
      <w:r w:rsidR="00B01F72" w:rsidRPr="008B5630">
        <w:t xml:space="preserve">For supportive measures to be provided, whether or not a formal complaint is filed, </w:t>
      </w:r>
      <w:r w:rsidR="008B5630" w:rsidRPr="008B5630">
        <w:t>the Title IX &amp;</w:t>
      </w:r>
      <w:r w:rsidR="008B5630">
        <w:t xml:space="preserve"> </w:t>
      </w:r>
      <w:r w:rsidR="008B5630" w:rsidRPr="008B5630">
        <w:t>ADA Coordinator</w:t>
      </w:r>
      <w:r w:rsidR="003F72D8">
        <w:t>-</w:t>
      </w:r>
      <w:r w:rsidR="008B5630" w:rsidRPr="008B5630">
        <w:t>Equal Opportunity Director</w:t>
      </w:r>
      <w:r w:rsidR="00B01F72" w:rsidRPr="008B5630">
        <w:t xml:space="preserve"> (Ms. Godinet) must be notified (785-670-1509,</w:t>
      </w:r>
      <w:r w:rsidR="00B01F72" w:rsidRPr="000A3760">
        <w:t xml:space="preserve"> </w:t>
      </w:r>
      <w:hyperlink r:id="rId12">
        <w:r w:rsidR="00B01F72" w:rsidRPr="000A3760">
          <w:rPr>
            <w:rStyle w:val="Hyperlink"/>
          </w:rPr>
          <w:t>eodirector@washburn.edu</w:t>
        </w:r>
      </w:hyperlink>
      <w:r w:rsidR="00B01F72">
        <w:t>).</w:t>
      </w:r>
    </w:p>
    <w:p w14:paraId="55B930FA" w14:textId="77777777" w:rsidR="003145B2" w:rsidRDefault="003145B2" w:rsidP="00A30C98">
      <w:pPr>
        <w:pStyle w:val="BodyText"/>
        <w:spacing w:before="1"/>
      </w:pPr>
    </w:p>
    <w:p w14:paraId="3C98C8AD" w14:textId="77777777" w:rsidR="003145B2" w:rsidRDefault="00B01F72" w:rsidP="00A30C98">
      <w:pPr>
        <w:pStyle w:val="BodyText"/>
        <w:ind w:left="120" w:right="237"/>
      </w:pPr>
      <w:r>
        <w:rPr>
          <w:b/>
        </w:rPr>
        <w:t>Confidential Resources:</w:t>
      </w:r>
      <w:r>
        <w:rPr>
          <w:b/>
          <w:spacing w:val="-4"/>
        </w:rPr>
        <w:t xml:space="preserve"> </w:t>
      </w:r>
      <w:r>
        <w:t>On campus: University Counseling Services offers</w:t>
      </w:r>
      <w:r>
        <w:rPr>
          <w:spacing w:val="-2"/>
        </w:rPr>
        <w:t xml:space="preserve"> </w:t>
      </w:r>
      <w:r>
        <w:t xml:space="preserve">free, confidential counseling to students on any topic, including experiences with sexual assault or relationship violence: </w:t>
      </w:r>
      <w:hyperlink r:id="rId13">
        <w:r>
          <w:rPr>
            <w:color w:val="0000FF"/>
            <w:u w:val="single" w:color="0000FF"/>
          </w:rPr>
          <w:t>https://www.washburn.edu/student-life/</w:t>
        </w:r>
      </w:hyperlink>
      <w:r>
        <w:rPr>
          <w:color w:val="0000FF"/>
        </w:rPr>
        <w:t xml:space="preserve"> </w:t>
      </w:r>
      <w:hyperlink r:id="rId14">
        <w:r>
          <w:rPr>
            <w:color w:val="0000FF"/>
            <w:u w:val="single" w:color="0000FF"/>
          </w:rPr>
          <w:t>services/counseling/index.html</w:t>
        </w:r>
        <w:r>
          <w:rPr>
            <w:color w:val="0000FF"/>
          </w:rPr>
          <w:t xml:space="preserve"> </w:t>
        </w:r>
        <w:r>
          <w:t>Student</w:t>
        </w:r>
      </w:hyperlink>
      <w:r>
        <w:t xml:space="preserve"> Health Services offers confidential urgent care: </w:t>
      </w:r>
      <w:hyperlink r:id="rId15">
        <w:r>
          <w:rPr>
            <w:color w:val="0000FF"/>
            <w:spacing w:val="-2"/>
            <w:u w:val="single" w:color="0000FF"/>
          </w:rPr>
          <w:t>https://www.washburn.edu/student-life/services/health-services/index.html</w:t>
        </w:r>
      </w:hyperlink>
      <w:r>
        <w:rPr>
          <w:spacing w:val="-2"/>
        </w:rPr>
        <w:t>.</w:t>
      </w:r>
    </w:p>
    <w:p w14:paraId="42DE649A" w14:textId="77777777" w:rsidR="003145B2" w:rsidRDefault="003145B2" w:rsidP="00A30C98">
      <w:pPr>
        <w:pStyle w:val="BodyText"/>
      </w:pPr>
    </w:p>
    <w:p w14:paraId="2E53474B" w14:textId="77777777" w:rsidR="00A30C98" w:rsidRDefault="00A30C98" w:rsidP="00A30C98">
      <w:pPr>
        <w:pStyle w:val="BodyText"/>
      </w:pPr>
      <w:r>
        <w:rPr>
          <w:b/>
          <w:bCs/>
        </w:rPr>
        <w:t xml:space="preserve">   Belonging: </w:t>
      </w:r>
      <w:r>
        <w:t xml:space="preserve">Programming and events are collaboratively planned with student organizations and campus partners. All </w:t>
      </w:r>
    </w:p>
    <w:p w14:paraId="29CE1C0E" w14:textId="77777777" w:rsidR="00A30C98" w:rsidRDefault="00A30C98" w:rsidP="00A30C98">
      <w:pPr>
        <w:pStyle w:val="BodyText"/>
      </w:pPr>
      <w:r>
        <w:t xml:space="preserve">   </w:t>
      </w:r>
      <w:proofErr w:type="gramStart"/>
      <w:r>
        <w:t>students</w:t>
      </w:r>
      <w:proofErr w:type="gramEnd"/>
      <w:r>
        <w:t xml:space="preserve"> are welcome to attend the events and programs that are held during the academic year. Memorial Union, Main </w:t>
      </w:r>
    </w:p>
    <w:p w14:paraId="1846DE1B" w14:textId="7BE4647B" w:rsidR="00A30C98" w:rsidRDefault="00A30C98" w:rsidP="00A30C98">
      <w:pPr>
        <w:pStyle w:val="BodyText"/>
      </w:pPr>
      <w:r>
        <w:t xml:space="preserve">   Level, 785-670-1723, </w:t>
      </w:r>
      <w:hyperlink r:id="rId16" w:history="1">
        <w:r>
          <w:rPr>
            <w:rStyle w:val="Hyperlink"/>
          </w:rPr>
          <w:t>student.involvement@washburn.edu</w:t>
        </w:r>
      </w:hyperlink>
    </w:p>
    <w:p w14:paraId="50969F44" w14:textId="77777777" w:rsidR="00D75B38" w:rsidRDefault="00D75B38" w:rsidP="00A30C98">
      <w:pPr>
        <w:ind w:left="120" w:right="258"/>
        <w:rPr>
          <w:b/>
          <w:bCs/>
        </w:rPr>
      </w:pPr>
    </w:p>
    <w:p w14:paraId="07ECDA6C" w14:textId="2190770B" w:rsidR="00A30C98" w:rsidRPr="00A30C98" w:rsidRDefault="00A30C98" w:rsidP="00A30C98">
      <w:pPr>
        <w:ind w:left="120" w:right="258"/>
      </w:pPr>
      <w:r w:rsidRPr="00A30C98">
        <w:rPr>
          <w:b/>
          <w:bCs/>
        </w:rPr>
        <w:t>Student Ac</w:t>
      </w:r>
      <w:r w:rsidR="007471DB">
        <w:rPr>
          <w:b/>
          <w:bCs/>
        </w:rPr>
        <w:t>cessibility</w:t>
      </w:r>
      <w:r w:rsidRPr="00A30C98">
        <w:rPr>
          <w:b/>
          <w:bCs/>
        </w:rPr>
        <w:t xml:space="preserve"> Services: </w:t>
      </w:r>
      <w:r w:rsidRPr="00A30C98">
        <w:t xml:space="preserve">The Student Accessibility Service office staff assist students by arranging academic and physical </w:t>
      </w:r>
      <w:proofErr w:type="gramStart"/>
      <w:r w:rsidRPr="00A30C98">
        <w:t>accommodations</w:t>
      </w:r>
      <w:proofErr w:type="gramEnd"/>
      <w:r w:rsidRPr="00A30C98">
        <w:t xml:space="preserve"> for students with mental, intellectual, and physical disabilities. Students with disabilities must request </w:t>
      </w:r>
      <w:proofErr w:type="gramStart"/>
      <w:r w:rsidRPr="00A30C98">
        <w:t>accommodations</w:t>
      </w:r>
      <w:proofErr w:type="gramEnd"/>
      <w:r w:rsidRPr="00A30C98">
        <w:t xml:space="preserve"> and provide disability verification documentation from a qualified medical professional </w:t>
      </w:r>
      <w:proofErr w:type="gramStart"/>
      <w:r w:rsidRPr="00A30C98">
        <w:t>in order to</w:t>
      </w:r>
      <w:proofErr w:type="gramEnd"/>
      <w:r w:rsidRPr="00A30C98">
        <w:t xml:space="preserve"> receive accommodations. </w:t>
      </w:r>
      <w:proofErr w:type="gramStart"/>
      <w:r w:rsidRPr="00A30C98">
        <w:t>Accommodations</w:t>
      </w:r>
      <w:proofErr w:type="gramEnd"/>
      <w:r w:rsidRPr="00A30C98">
        <w:t xml:space="preserve"> may include in-class note takers, test readers and/or scribes, </w:t>
      </w:r>
      <w:r w:rsidRPr="00A30C98">
        <w:lastRenderedPageBreak/>
        <w:t xml:space="preserve">adaptive computer technology, and audio textbooks. Requests for </w:t>
      </w:r>
      <w:proofErr w:type="gramStart"/>
      <w:r w:rsidRPr="00A30C98">
        <w:t>accommodations</w:t>
      </w:r>
      <w:proofErr w:type="gramEnd"/>
      <w:r w:rsidRPr="00A30C98">
        <w:t xml:space="preserve"> should be submitted as soon as possible preferably prior to the start of the upcoming semester. The office provides additional information at the </w:t>
      </w:r>
      <w:r w:rsidR="003D5F21">
        <w:t xml:space="preserve">Plass Learning Resources </w:t>
      </w:r>
      <w:r w:rsidRPr="00A30C98">
        <w:t xml:space="preserve">Center Room 316, 785-670-1622, </w:t>
      </w:r>
      <w:hyperlink r:id="rId17" w:history="1">
        <w:r w:rsidRPr="00A30C98">
          <w:rPr>
            <w:rStyle w:val="Hyperlink"/>
          </w:rPr>
          <w:t>www.washburn.edu/studentaccessibility</w:t>
        </w:r>
      </w:hyperlink>
      <w:r w:rsidR="003D5F21">
        <w:t>.</w:t>
      </w:r>
    </w:p>
    <w:p w14:paraId="7FAA59F8" w14:textId="77777777" w:rsidR="003D5F21" w:rsidRDefault="003D5F21" w:rsidP="00A30C98">
      <w:pPr>
        <w:pStyle w:val="BodyText"/>
        <w:spacing w:before="74"/>
        <w:ind w:left="119" w:right="174"/>
        <w:rPr>
          <w:b/>
          <w:bCs/>
        </w:rPr>
      </w:pPr>
    </w:p>
    <w:p w14:paraId="2484239F" w14:textId="553C26D3" w:rsidR="00A30C98" w:rsidRPr="00A30C98" w:rsidRDefault="00A30C98" w:rsidP="00A30C98">
      <w:pPr>
        <w:pStyle w:val="BodyText"/>
        <w:spacing w:before="74"/>
        <w:ind w:left="119" w:right="174"/>
      </w:pPr>
      <w:r w:rsidRPr="00A30C98">
        <w:rPr>
          <w:b/>
          <w:bCs/>
        </w:rPr>
        <w:t>Military Education Benefit Certifications:</w:t>
      </w:r>
      <w:r w:rsidRPr="00A30C98">
        <w:t xml:space="preserve"> The Regist</w:t>
      </w:r>
      <w:r w:rsidR="00D87521">
        <w:t xml:space="preserve">rar’s </w:t>
      </w:r>
      <w:r w:rsidRPr="00A30C98">
        <w:t>office helps Military-Connected students, including spouses and</w:t>
      </w:r>
      <w:r w:rsidRPr="00A30C98">
        <w:rPr>
          <w:spacing w:val="-1"/>
        </w:rPr>
        <w:t xml:space="preserve"> </w:t>
      </w:r>
      <w:r w:rsidRPr="00A30C98">
        <w:t>dependents, in</w:t>
      </w:r>
      <w:r w:rsidRPr="00A30C98">
        <w:rPr>
          <w:spacing w:val="-1"/>
        </w:rPr>
        <w:t xml:space="preserve"> </w:t>
      </w:r>
      <w:r w:rsidRPr="00A30C98">
        <w:t>applying</w:t>
      </w:r>
      <w:r w:rsidRPr="00A30C98">
        <w:rPr>
          <w:spacing w:val="-1"/>
        </w:rPr>
        <w:t xml:space="preserve"> </w:t>
      </w:r>
      <w:r w:rsidRPr="00A30C98">
        <w:t>for VA educational assistance programs and submitting enrollment certifications for VA</w:t>
      </w:r>
      <w:r w:rsidRPr="00A30C98">
        <w:rPr>
          <w:spacing w:val="-1"/>
        </w:rPr>
        <w:t xml:space="preserve"> </w:t>
      </w:r>
      <w:r w:rsidRPr="00A30C98">
        <w:t>education</w:t>
      </w:r>
      <w:r w:rsidRPr="00A30C98">
        <w:rPr>
          <w:spacing w:val="-3"/>
        </w:rPr>
        <w:t xml:space="preserve"> </w:t>
      </w:r>
      <w:r w:rsidRPr="00A30C98">
        <w:t>benefits. The</w:t>
      </w:r>
      <w:r w:rsidRPr="00A30C98">
        <w:rPr>
          <w:spacing w:val="-2"/>
        </w:rPr>
        <w:t xml:space="preserve"> </w:t>
      </w:r>
      <w:r w:rsidRPr="00A30C98">
        <w:t>office</w:t>
      </w:r>
      <w:r w:rsidRPr="00A30C98">
        <w:rPr>
          <w:spacing w:val="-2"/>
        </w:rPr>
        <w:t xml:space="preserve"> </w:t>
      </w:r>
      <w:r w:rsidRPr="00A30C98">
        <w:t>provides detailed information on</w:t>
      </w:r>
      <w:r w:rsidRPr="00A30C98">
        <w:rPr>
          <w:spacing w:val="-2"/>
        </w:rPr>
        <w:t xml:space="preserve"> </w:t>
      </w:r>
      <w:r w:rsidRPr="00A30C98">
        <w:t>the Montgomery GI</w:t>
      </w:r>
      <w:r w:rsidRPr="00A30C98">
        <w:rPr>
          <w:spacing w:val="-2"/>
        </w:rPr>
        <w:t xml:space="preserve"> </w:t>
      </w:r>
      <w:r w:rsidRPr="00A30C98">
        <w:t>Bill, Post-9/11 GI</w:t>
      </w:r>
      <w:r w:rsidRPr="00A30C98">
        <w:rPr>
          <w:spacing w:val="-2"/>
        </w:rPr>
        <w:t xml:space="preserve"> </w:t>
      </w:r>
      <w:r w:rsidRPr="00A30C98">
        <w:t>Bill, and</w:t>
      </w:r>
      <w:r w:rsidRPr="00A30C98">
        <w:rPr>
          <w:spacing w:val="-2"/>
        </w:rPr>
        <w:t xml:space="preserve"> </w:t>
      </w:r>
      <w:r w:rsidRPr="00A30C98">
        <w:t>other military educational assistance programs in place at Washburn. Morgan Hall 102A in the Regist</w:t>
      </w:r>
      <w:r w:rsidR="00D87521">
        <w:t>rar’s</w:t>
      </w:r>
      <w:r w:rsidRPr="00A30C98">
        <w:t xml:space="preserve"> office (785) 670-2329, </w:t>
      </w:r>
      <w:hyperlink r:id="rId18" w:history="1">
        <w:r w:rsidRPr="00A30C98">
          <w:rPr>
            <w:rStyle w:val="Hyperlink"/>
          </w:rPr>
          <w:t>https://www.washburn.edu/student-life/military/military-veteran-education-benefits.html</w:t>
        </w:r>
      </w:hyperlink>
      <w:r w:rsidRPr="00A30C98">
        <w:t xml:space="preserve">. </w:t>
      </w:r>
    </w:p>
    <w:p w14:paraId="798E3526" w14:textId="77777777" w:rsidR="00A30C98" w:rsidRDefault="00A30C98" w:rsidP="00A30C98">
      <w:pPr>
        <w:pStyle w:val="BodyText"/>
        <w:ind w:left="119" w:right="134"/>
        <w:rPr>
          <w:b/>
        </w:rPr>
      </w:pPr>
    </w:p>
    <w:p w14:paraId="68C63904" w14:textId="3E33A0B0" w:rsidR="003145B2" w:rsidRDefault="00B01F72" w:rsidP="00A30C98">
      <w:pPr>
        <w:pStyle w:val="BodyText"/>
        <w:ind w:left="119" w:right="134"/>
      </w:pPr>
      <w:r>
        <w:rPr>
          <w:b/>
        </w:rPr>
        <w:t xml:space="preserve">Academic/Student Conduct Policies: </w:t>
      </w:r>
      <w:r>
        <w:t>All students are expected to conduct themselves appropriately and ethically in</w:t>
      </w:r>
      <w:r>
        <w:rPr>
          <w:spacing w:val="40"/>
        </w:rPr>
        <w:t xml:space="preserve"> </w:t>
      </w:r>
      <w:r>
        <w:t>their academic work and</w:t>
      </w:r>
      <w:r>
        <w:rPr>
          <w:spacing w:val="-1"/>
        </w:rPr>
        <w:t xml:space="preserve"> </w:t>
      </w:r>
      <w:r>
        <w:t>as</w:t>
      </w:r>
      <w:r>
        <w:rPr>
          <w:spacing w:val="-1"/>
        </w:rPr>
        <w:t xml:space="preserve"> </w:t>
      </w:r>
      <w:r>
        <w:t>members of the Washburn</w:t>
      </w:r>
      <w:r>
        <w:rPr>
          <w:spacing w:val="-2"/>
        </w:rPr>
        <w:t xml:space="preserve"> </w:t>
      </w:r>
      <w:r>
        <w:t>community.</w:t>
      </w:r>
      <w:r w:rsidR="003D5F21">
        <w:t xml:space="preserve"> </w:t>
      </w:r>
      <w:r>
        <w:t>Washburn University’s Academic Impropriety Policy describes academically</w:t>
      </w:r>
      <w:r>
        <w:rPr>
          <w:spacing w:val="-3"/>
        </w:rPr>
        <w:t xml:space="preserve"> </w:t>
      </w:r>
      <w:r>
        <w:t>unethical</w:t>
      </w:r>
      <w:r>
        <w:rPr>
          <w:spacing w:val="-2"/>
        </w:rPr>
        <w:t xml:space="preserve"> </w:t>
      </w:r>
      <w:r>
        <w:t>behavior in greater detail</w:t>
      </w:r>
      <w:r>
        <w:rPr>
          <w:spacing w:val="-2"/>
        </w:rPr>
        <w:t xml:space="preserve"> </w:t>
      </w:r>
      <w:r>
        <w:t>and explains the actions that</w:t>
      </w:r>
      <w:r>
        <w:rPr>
          <w:spacing w:val="-2"/>
        </w:rPr>
        <w:t xml:space="preserve"> </w:t>
      </w:r>
      <w:r>
        <w:t xml:space="preserve">may be taken when such behavior occurs. For guidelines regarding protection of copyright, consult </w:t>
      </w:r>
      <w:hyperlink r:id="rId19">
        <w:r>
          <w:rPr>
            <w:color w:val="0000FF"/>
            <w:u w:val="single" w:color="0000FF"/>
          </w:rPr>
          <w:t>https://www.washburn.edu/copyright</w:t>
        </w:r>
        <w:r>
          <w:t>.</w:t>
        </w:r>
      </w:hyperlink>
      <w:r>
        <w:t xml:space="preserve"> For a complete copy of the Academic Impropriety Policy, go on-line to:</w:t>
      </w:r>
      <w:r>
        <w:rPr>
          <w:spacing w:val="40"/>
        </w:rPr>
        <w:t xml:space="preserve"> </w:t>
      </w:r>
      <w:hyperlink r:id="rId20">
        <w:r>
          <w:rPr>
            <w:color w:val="0000FF"/>
            <w:u w:val="single" w:color="0000FF"/>
          </w:rPr>
          <w:t>https://www.washburn.edu/academic-impropriety</w:t>
        </w:r>
        <w:r>
          <w:t>.</w:t>
        </w:r>
      </w:hyperlink>
      <w:r>
        <w:t xml:space="preserve"> For a complete copy of the Student Conduct Code, go on-line to:</w:t>
      </w:r>
    </w:p>
    <w:p w14:paraId="17863CD3" w14:textId="77777777" w:rsidR="003145B2" w:rsidRDefault="00937467" w:rsidP="00A30C98">
      <w:pPr>
        <w:pStyle w:val="BodyText"/>
        <w:spacing w:before="1"/>
        <w:ind w:left="119"/>
      </w:pPr>
      <w:hyperlink r:id="rId21">
        <w:r w:rsidR="00B01F72">
          <w:rPr>
            <w:color w:val="0000FF"/>
            <w:u w:val="single" w:color="0000FF"/>
          </w:rPr>
          <w:t>https://www.washburn.edu/student-</w:t>
        </w:r>
        <w:r w:rsidR="00B01F72">
          <w:rPr>
            <w:color w:val="0000FF"/>
            <w:spacing w:val="-2"/>
            <w:u w:val="single" w:color="0000FF"/>
          </w:rPr>
          <w:t>life/services/files/Student_Conduct_Code.pdf</w:t>
        </w:r>
        <w:r w:rsidR="00B01F72">
          <w:rPr>
            <w:color w:val="0000FF"/>
            <w:spacing w:val="-2"/>
          </w:rPr>
          <w:t>.</w:t>
        </w:r>
      </w:hyperlink>
    </w:p>
    <w:p w14:paraId="13D8337C" w14:textId="77777777" w:rsidR="003145B2" w:rsidRDefault="003145B2" w:rsidP="00A30C98">
      <w:pPr>
        <w:pStyle w:val="BodyText"/>
        <w:spacing w:before="1"/>
      </w:pPr>
    </w:p>
    <w:p w14:paraId="683BE4CD" w14:textId="77777777" w:rsidR="003145B2" w:rsidRDefault="00B01F72" w:rsidP="00A30C98">
      <w:pPr>
        <w:pStyle w:val="BodyText"/>
        <w:ind w:left="120" w:right="258"/>
      </w:pPr>
      <w:r>
        <w:rPr>
          <w:b/>
        </w:rPr>
        <w:t>Concealed Carry</w:t>
      </w:r>
      <w:r>
        <w:rPr>
          <w:b/>
          <w:spacing w:val="-3"/>
        </w:rPr>
        <w:t xml:space="preserve"> </w:t>
      </w:r>
      <w:r>
        <w:rPr>
          <w:b/>
        </w:rPr>
        <w:t>Policy:</w:t>
      </w:r>
      <w:r>
        <w:rPr>
          <w:b/>
          <w:spacing w:val="-1"/>
        </w:rPr>
        <w:t xml:space="preserve"> </w:t>
      </w:r>
      <w:r>
        <w:t>Washburn University</w:t>
      </w:r>
      <w:r>
        <w:rPr>
          <w:spacing w:val="-3"/>
        </w:rPr>
        <w:t xml:space="preserve"> </w:t>
      </w:r>
      <w:r>
        <w:t>has</w:t>
      </w:r>
      <w:r>
        <w:rPr>
          <w:spacing w:val="-2"/>
        </w:rPr>
        <w:t xml:space="preserve"> </w:t>
      </w:r>
      <w:r>
        <w:t>regulations</w:t>
      </w:r>
      <w:r>
        <w:rPr>
          <w:spacing w:val="-2"/>
        </w:rPr>
        <w:t xml:space="preserve"> </w:t>
      </w:r>
      <w:r>
        <w:t xml:space="preserve">and procedures in place to address concealed carry of weapons on campus. Those regulations and procedures can be located at </w:t>
      </w:r>
      <w:hyperlink r:id="rId22">
        <w:r>
          <w:rPr>
            <w:color w:val="0000FF"/>
            <w:u w:val="single" w:color="0000FF"/>
          </w:rPr>
          <w:t>https://www.washburn.edu/concealedcarry</w:t>
        </w:r>
        <w:r>
          <w:t>.</w:t>
        </w:r>
      </w:hyperlink>
    </w:p>
    <w:p w14:paraId="5CC5749F" w14:textId="77777777" w:rsidR="003145B2" w:rsidRDefault="003145B2" w:rsidP="00A30C98">
      <w:pPr>
        <w:pStyle w:val="BodyText"/>
      </w:pPr>
    </w:p>
    <w:p w14:paraId="1E17E409" w14:textId="000C4C86" w:rsidR="003145B2" w:rsidRDefault="00B01F72" w:rsidP="00A30C98">
      <w:pPr>
        <w:pStyle w:val="BodyText"/>
        <w:ind w:left="120" w:right="197"/>
      </w:pPr>
      <w:r>
        <w:rPr>
          <w:b/>
        </w:rPr>
        <w:t xml:space="preserve">Withdrawal Policy: </w:t>
      </w:r>
      <w:r>
        <w:t>During fall and spring semesters, students may go online and withdraw from full semester</w:t>
      </w:r>
      <w:r w:rsidR="000A3760">
        <w:t xml:space="preserve">, </w:t>
      </w:r>
      <w:r>
        <w:t>individual</w:t>
      </w:r>
      <w:r>
        <w:rPr>
          <w:spacing w:val="-3"/>
        </w:rPr>
        <w:t xml:space="preserve"> </w:t>
      </w:r>
      <w:r>
        <w:t>courses</w:t>
      </w:r>
      <w:r>
        <w:rPr>
          <w:spacing w:val="-4"/>
        </w:rPr>
        <w:t xml:space="preserve"> </w:t>
      </w:r>
      <w:r>
        <w:t>through</w:t>
      </w:r>
      <w:r>
        <w:rPr>
          <w:spacing w:val="-5"/>
        </w:rPr>
        <w:t xml:space="preserve"> </w:t>
      </w:r>
      <w:r>
        <w:t>the</w:t>
      </w:r>
      <w:r>
        <w:rPr>
          <w:spacing w:val="-2"/>
        </w:rPr>
        <w:t xml:space="preserve"> </w:t>
      </w:r>
      <w:r>
        <w:t>second</w:t>
      </w:r>
      <w:r>
        <w:rPr>
          <w:spacing w:val="-2"/>
        </w:rPr>
        <w:t xml:space="preserve"> </w:t>
      </w:r>
      <w:r>
        <w:t>week</w:t>
      </w:r>
      <w:r>
        <w:rPr>
          <w:spacing w:val="-2"/>
        </w:rPr>
        <w:t xml:space="preserve"> </w:t>
      </w:r>
      <w:r>
        <w:t>of</w:t>
      </w:r>
      <w:r>
        <w:rPr>
          <w:spacing w:val="-2"/>
        </w:rPr>
        <w:t xml:space="preserve"> </w:t>
      </w:r>
      <w:r>
        <w:t>class</w:t>
      </w:r>
      <w:r>
        <w:rPr>
          <w:spacing w:val="-2"/>
        </w:rPr>
        <w:t xml:space="preserve"> </w:t>
      </w:r>
      <w:r>
        <w:t>with</w:t>
      </w:r>
      <w:r>
        <w:rPr>
          <w:spacing w:val="-2"/>
        </w:rPr>
        <w:t xml:space="preserve"> </w:t>
      </w:r>
      <w:r>
        <w:t>no</w:t>
      </w:r>
      <w:r>
        <w:rPr>
          <w:spacing w:val="-5"/>
        </w:rPr>
        <w:t xml:space="preserve"> </w:t>
      </w:r>
      <w:r>
        <w:t>recorded</w:t>
      </w:r>
      <w:r>
        <w:rPr>
          <w:spacing w:val="-2"/>
        </w:rPr>
        <w:t xml:space="preserve"> </w:t>
      </w:r>
      <w:r>
        <w:t>grade.</w:t>
      </w:r>
      <w:r>
        <w:rPr>
          <w:spacing w:val="40"/>
        </w:rPr>
        <w:t xml:space="preserve"> </w:t>
      </w:r>
      <w:r>
        <w:t>From</w:t>
      </w:r>
      <w:r>
        <w:rPr>
          <w:spacing w:val="-3"/>
        </w:rPr>
        <w:t xml:space="preserve"> </w:t>
      </w:r>
      <w:r>
        <w:t>the</w:t>
      </w:r>
      <w:r>
        <w:rPr>
          <w:spacing w:val="-4"/>
        </w:rPr>
        <w:t xml:space="preserve"> </w:t>
      </w:r>
      <w:r>
        <w:t>third</w:t>
      </w:r>
      <w:r>
        <w:rPr>
          <w:spacing w:val="-5"/>
        </w:rPr>
        <w:t xml:space="preserve"> </w:t>
      </w:r>
      <w:r>
        <w:t>through</w:t>
      </w:r>
      <w:r>
        <w:rPr>
          <w:spacing w:val="-5"/>
        </w:rPr>
        <w:t xml:space="preserve"> </w:t>
      </w:r>
      <w:r>
        <w:t>the deadline</w:t>
      </w:r>
      <w:r>
        <w:rPr>
          <w:spacing w:val="-2"/>
        </w:rPr>
        <w:t xml:space="preserve"> </w:t>
      </w:r>
      <w:r>
        <w:t>date</w:t>
      </w:r>
      <w:r>
        <w:rPr>
          <w:spacing w:val="-2"/>
        </w:rPr>
        <w:t xml:space="preserve"> </w:t>
      </w:r>
      <w:r>
        <w:t>for withdrawals, a ‘W’ is recorded for any dropped course. After the deadline date for withdrawals, there are NO withdrawals, and a grade will be assigned for the course. These deadlines will be different for full-term, short-term, out- of-sequence, and summer courses. To view the deadline dates for your courses, visit the “Last Day deadline for courses” web page at:</w:t>
      </w:r>
      <w:r>
        <w:rPr>
          <w:spacing w:val="40"/>
        </w:rPr>
        <w:t xml:space="preserve"> </w:t>
      </w:r>
      <w:hyperlink r:id="rId23">
        <w:r>
          <w:rPr>
            <w:color w:val="0000FF"/>
            <w:u w:val="single" w:color="0000FF"/>
          </w:rPr>
          <w:t>https://www3-prod.washburn.edu/self-service/coursedates.php</w:t>
        </w:r>
        <w:r>
          <w:t>.</w:t>
        </w:r>
      </w:hyperlink>
      <w:r>
        <w:t xml:space="preserve"> Depending on the timing of the request to withdraw from a course, students may be eligible for a full or partial refund. Information regarding tuition refunds is available at </w:t>
      </w:r>
      <w:hyperlink r:id="rId24">
        <w:r>
          <w:rPr>
            <w:color w:val="0000FF"/>
            <w:u w:val="single" w:color="0000FF"/>
          </w:rPr>
          <w:t>https://www.washburn.edu/student-life/business-office/tuition-refunds.html</w:t>
        </w:r>
      </w:hyperlink>
      <w:r w:rsidR="00184B8E">
        <w:rPr>
          <w:color w:val="0000FF"/>
          <w:u w:val="single" w:color="0000FF"/>
        </w:rPr>
        <w:t>.</w:t>
      </w:r>
      <w:r>
        <w:rPr>
          <w:color w:val="0000FF"/>
        </w:rPr>
        <w:t xml:space="preserve"> </w:t>
      </w:r>
      <w:r>
        <w:t>Depending on the timing of the request to withdraw from a course, students may be responsible for repaying all or a portion of their financial aid.</w:t>
      </w:r>
    </w:p>
    <w:p w14:paraId="1593F2CE" w14:textId="77777777" w:rsidR="003145B2" w:rsidRDefault="00B01F72" w:rsidP="00A30C98">
      <w:pPr>
        <w:ind w:left="119" w:right="258"/>
      </w:pPr>
      <w:r>
        <w:rPr>
          <w:b/>
        </w:rPr>
        <w:t>Students</w:t>
      </w:r>
      <w:r>
        <w:rPr>
          <w:b/>
          <w:spacing w:val="-2"/>
        </w:rPr>
        <w:t xml:space="preserve"> </w:t>
      </w:r>
      <w:r>
        <w:rPr>
          <w:b/>
        </w:rPr>
        <w:t>who do not attend their courses and fail</w:t>
      </w:r>
      <w:r>
        <w:rPr>
          <w:b/>
          <w:spacing w:val="-2"/>
        </w:rPr>
        <w:t xml:space="preserve"> </w:t>
      </w:r>
      <w:r>
        <w:rPr>
          <w:b/>
        </w:rPr>
        <w:t>to</w:t>
      </w:r>
      <w:r>
        <w:rPr>
          <w:b/>
          <w:spacing w:val="-3"/>
        </w:rPr>
        <w:t xml:space="preserve"> </w:t>
      </w:r>
      <w:r>
        <w:rPr>
          <w:b/>
        </w:rPr>
        <w:t>officially</w:t>
      </w:r>
      <w:r>
        <w:rPr>
          <w:b/>
          <w:spacing w:val="-3"/>
        </w:rPr>
        <w:t xml:space="preserve"> </w:t>
      </w:r>
      <w:r>
        <w:rPr>
          <w:b/>
        </w:rPr>
        <w:t>withdraw</w:t>
      </w:r>
      <w:r>
        <w:rPr>
          <w:b/>
          <w:spacing w:val="-2"/>
        </w:rPr>
        <w:t xml:space="preserve"> </w:t>
      </w:r>
      <w:r>
        <w:rPr>
          <w:b/>
        </w:rPr>
        <w:t>themselves</w:t>
      </w:r>
      <w:r>
        <w:rPr>
          <w:b/>
          <w:spacing w:val="-2"/>
        </w:rPr>
        <w:t xml:space="preserve"> </w:t>
      </w:r>
      <w:r>
        <w:rPr>
          <w:b/>
        </w:rPr>
        <w:t>will receive</w:t>
      </w:r>
      <w:r>
        <w:rPr>
          <w:b/>
          <w:spacing w:val="-2"/>
        </w:rPr>
        <w:t xml:space="preserve"> </w:t>
      </w:r>
      <w:r>
        <w:rPr>
          <w:b/>
        </w:rPr>
        <w:t>a grade</w:t>
      </w:r>
      <w:r>
        <w:rPr>
          <w:b/>
          <w:spacing w:val="-2"/>
        </w:rPr>
        <w:t xml:space="preserve"> </w:t>
      </w:r>
      <w:r>
        <w:rPr>
          <w:b/>
        </w:rPr>
        <w:t xml:space="preserve">of ‘F’ and may also be required to repay all or a portion of their financial aid based on their non-attendance. </w:t>
      </w:r>
      <w:r>
        <w:t xml:space="preserve">For further information, contact the Financial Aid Office at (785) 670-1151 or e-mail </w:t>
      </w:r>
      <w:hyperlink r:id="rId25">
        <w:r>
          <w:rPr>
            <w:color w:val="0000FF"/>
            <w:u w:val="single" w:color="0000FF"/>
          </w:rPr>
          <w:t>financialaid@washburn.edu</w:t>
        </w:r>
        <w:r>
          <w:t>.</w:t>
        </w:r>
      </w:hyperlink>
    </w:p>
    <w:p w14:paraId="67D691E4" w14:textId="77777777" w:rsidR="003145B2" w:rsidRDefault="003145B2" w:rsidP="00A30C98">
      <w:pPr>
        <w:pStyle w:val="BodyText"/>
        <w:spacing w:before="11"/>
        <w:rPr>
          <w:sz w:val="21"/>
        </w:rPr>
      </w:pPr>
    </w:p>
    <w:p w14:paraId="2DA7B57D" w14:textId="578205A7" w:rsidR="003145B2" w:rsidRPr="00937467" w:rsidRDefault="00B01F72" w:rsidP="00A30C98">
      <w:pPr>
        <w:pStyle w:val="BodyText"/>
        <w:ind w:left="119" w:right="183"/>
        <w:rPr>
          <w:sz w:val="24"/>
          <w:szCs w:val="24"/>
        </w:rPr>
      </w:pPr>
      <w:r w:rsidRPr="00937467">
        <w:rPr>
          <w:b/>
          <w:sz w:val="24"/>
          <w:szCs w:val="24"/>
        </w:rPr>
        <w:t xml:space="preserve">Procedure for Complete Withdrawal from the University (all courses for a given term): </w:t>
      </w:r>
      <w:r w:rsidRPr="00937467">
        <w:rPr>
          <w:sz w:val="24"/>
          <w:szCs w:val="24"/>
        </w:rPr>
        <w:t xml:space="preserve">Students may withdraw from all semester courses on the </w:t>
      </w:r>
      <w:r w:rsidR="000A3760" w:rsidRPr="00937467">
        <w:rPr>
          <w:sz w:val="24"/>
          <w:szCs w:val="24"/>
        </w:rPr>
        <w:t>web</w:t>
      </w:r>
      <w:r w:rsidRPr="00937467">
        <w:rPr>
          <w:spacing w:val="-1"/>
          <w:sz w:val="24"/>
          <w:szCs w:val="24"/>
        </w:rPr>
        <w:t xml:space="preserve"> </w:t>
      </w:r>
      <w:r w:rsidRPr="00937467">
        <w:rPr>
          <w:sz w:val="24"/>
          <w:szCs w:val="24"/>
        </w:rPr>
        <w:t>until the last day to withdraw. The date of withdrawal is determined by</w:t>
      </w:r>
      <w:r w:rsidRPr="00937467">
        <w:rPr>
          <w:spacing w:val="-1"/>
          <w:sz w:val="24"/>
          <w:szCs w:val="24"/>
        </w:rPr>
        <w:t xml:space="preserve"> </w:t>
      </w:r>
      <w:r w:rsidRPr="00937467">
        <w:rPr>
          <w:sz w:val="24"/>
          <w:szCs w:val="24"/>
        </w:rPr>
        <w:t>the day the student</w:t>
      </w:r>
      <w:r w:rsidRPr="00937467">
        <w:rPr>
          <w:spacing w:val="-1"/>
          <w:sz w:val="24"/>
          <w:szCs w:val="24"/>
        </w:rPr>
        <w:t xml:space="preserve"> </w:t>
      </w:r>
      <w:r w:rsidRPr="00937467">
        <w:rPr>
          <w:sz w:val="24"/>
          <w:szCs w:val="24"/>
        </w:rPr>
        <w:t>withdraws</w:t>
      </w:r>
      <w:r w:rsidRPr="00937467">
        <w:rPr>
          <w:spacing w:val="-5"/>
          <w:sz w:val="24"/>
          <w:szCs w:val="24"/>
        </w:rPr>
        <w:t xml:space="preserve"> </w:t>
      </w:r>
      <w:r w:rsidRPr="00937467">
        <w:rPr>
          <w:sz w:val="24"/>
          <w:szCs w:val="24"/>
        </w:rPr>
        <w:t>themselves</w:t>
      </w:r>
      <w:r w:rsidRPr="00937467">
        <w:rPr>
          <w:spacing w:val="-2"/>
          <w:sz w:val="24"/>
          <w:szCs w:val="24"/>
        </w:rPr>
        <w:t xml:space="preserve"> </w:t>
      </w:r>
      <w:r w:rsidRPr="00937467">
        <w:rPr>
          <w:sz w:val="24"/>
          <w:szCs w:val="24"/>
        </w:rPr>
        <w:t>from</w:t>
      </w:r>
      <w:r w:rsidRPr="00937467">
        <w:rPr>
          <w:spacing w:val="-1"/>
          <w:sz w:val="24"/>
          <w:szCs w:val="24"/>
        </w:rPr>
        <w:t xml:space="preserve"> </w:t>
      </w:r>
      <w:r w:rsidRPr="00937467">
        <w:rPr>
          <w:sz w:val="24"/>
          <w:szCs w:val="24"/>
        </w:rPr>
        <w:t>courses</w:t>
      </w:r>
      <w:r w:rsidRPr="00937467">
        <w:rPr>
          <w:spacing w:val="-2"/>
          <w:sz w:val="24"/>
          <w:szCs w:val="24"/>
        </w:rPr>
        <w:t xml:space="preserve"> </w:t>
      </w:r>
      <w:r w:rsidRPr="00937467">
        <w:rPr>
          <w:sz w:val="24"/>
          <w:szCs w:val="24"/>
        </w:rPr>
        <w:t>or</w:t>
      </w:r>
      <w:r w:rsidRPr="00937467">
        <w:rPr>
          <w:spacing w:val="-2"/>
          <w:sz w:val="24"/>
          <w:szCs w:val="24"/>
        </w:rPr>
        <w:t xml:space="preserve"> </w:t>
      </w:r>
      <w:r w:rsidRPr="00937467">
        <w:rPr>
          <w:sz w:val="24"/>
          <w:szCs w:val="24"/>
        </w:rPr>
        <w:t>the</w:t>
      </w:r>
      <w:r w:rsidRPr="00937467">
        <w:rPr>
          <w:spacing w:val="-2"/>
          <w:sz w:val="24"/>
          <w:szCs w:val="24"/>
        </w:rPr>
        <w:t xml:space="preserve"> </w:t>
      </w:r>
      <w:r w:rsidRPr="00937467">
        <w:rPr>
          <w:sz w:val="24"/>
          <w:szCs w:val="24"/>
        </w:rPr>
        <w:t>date</w:t>
      </w:r>
      <w:r w:rsidRPr="00937467">
        <w:rPr>
          <w:spacing w:val="-2"/>
          <w:sz w:val="24"/>
          <w:szCs w:val="24"/>
        </w:rPr>
        <w:t xml:space="preserve"> </w:t>
      </w:r>
      <w:r w:rsidRPr="00937467">
        <w:rPr>
          <w:sz w:val="24"/>
          <w:szCs w:val="24"/>
        </w:rPr>
        <w:t>the</w:t>
      </w:r>
      <w:r w:rsidRPr="00937467">
        <w:rPr>
          <w:spacing w:val="-4"/>
          <w:sz w:val="24"/>
          <w:szCs w:val="24"/>
        </w:rPr>
        <w:t xml:space="preserve"> </w:t>
      </w:r>
      <w:r w:rsidRPr="00937467">
        <w:rPr>
          <w:sz w:val="24"/>
          <w:szCs w:val="24"/>
        </w:rPr>
        <w:t>request</w:t>
      </w:r>
      <w:r w:rsidRPr="00937467">
        <w:rPr>
          <w:spacing w:val="-1"/>
          <w:sz w:val="24"/>
          <w:szCs w:val="24"/>
        </w:rPr>
        <w:t xml:space="preserve"> </w:t>
      </w:r>
      <w:r w:rsidRPr="00937467">
        <w:rPr>
          <w:sz w:val="24"/>
          <w:szCs w:val="24"/>
        </w:rPr>
        <w:t>to</w:t>
      </w:r>
      <w:r w:rsidRPr="00937467">
        <w:rPr>
          <w:spacing w:val="-2"/>
          <w:sz w:val="24"/>
          <w:szCs w:val="24"/>
        </w:rPr>
        <w:t xml:space="preserve"> </w:t>
      </w:r>
      <w:r w:rsidRPr="00937467">
        <w:rPr>
          <w:sz w:val="24"/>
          <w:szCs w:val="24"/>
        </w:rPr>
        <w:t>withdraw</w:t>
      </w:r>
      <w:r w:rsidRPr="00937467">
        <w:rPr>
          <w:spacing w:val="-2"/>
          <w:sz w:val="24"/>
          <w:szCs w:val="24"/>
        </w:rPr>
        <w:t xml:space="preserve"> </w:t>
      </w:r>
      <w:r w:rsidRPr="00937467">
        <w:rPr>
          <w:sz w:val="24"/>
          <w:szCs w:val="24"/>
        </w:rPr>
        <w:t>is</w:t>
      </w:r>
      <w:r w:rsidRPr="00937467">
        <w:rPr>
          <w:spacing w:val="-4"/>
          <w:sz w:val="24"/>
          <w:szCs w:val="24"/>
        </w:rPr>
        <w:t xml:space="preserve"> </w:t>
      </w:r>
      <w:r w:rsidRPr="00937467">
        <w:rPr>
          <w:sz w:val="24"/>
          <w:szCs w:val="24"/>
        </w:rPr>
        <w:t>communicated</w:t>
      </w:r>
      <w:r w:rsidRPr="00937467">
        <w:rPr>
          <w:spacing w:val="-4"/>
          <w:sz w:val="24"/>
          <w:szCs w:val="24"/>
        </w:rPr>
        <w:t xml:space="preserve"> </w:t>
      </w:r>
      <w:r w:rsidRPr="00937467">
        <w:rPr>
          <w:sz w:val="24"/>
          <w:szCs w:val="24"/>
        </w:rPr>
        <w:t>to</w:t>
      </w:r>
      <w:r w:rsidRPr="00937467">
        <w:rPr>
          <w:spacing w:val="-5"/>
          <w:sz w:val="24"/>
          <w:szCs w:val="24"/>
        </w:rPr>
        <w:t xml:space="preserve"> </w:t>
      </w:r>
      <w:proofErr w:type="gramStart"/>
      <w:r w:rsidRPr="00937467">
        <w:rPr>
          <w:sz w:val="24"/>
          <w:szCs w:val="24"/>
        </w:rPr>
        <w:t>the</w:t>
      </w:r>
      <w:r w:rsidRPr="00937467">
        <w:rPr>
          <w:spacing w:val="-2"/>
          <w:sz w:val="24"/>
          <w:szCs w:val="24"/>
        </w:rPr>
        <w:t xml:space="preserve"> </w:t>
      </w:r>
      <w:r w:rsidRPr="00937467">
        <w:rPr>
          <w:sz w:val="24"/>
          <w:szCs w:val="24"/>
        </w:rPr>
        <w:t>Student</w:t>
      </w:r>
      <w:proofErr w:type="gramEnd"/>
      <w:r w:rsidRPr="00937467">
        <w:rPr>
          <w:spacing w:val="-1"/>
          <w:sz w:val="24"/>
          <w:szCs w:val="24"/>
        </w:rPr>
        <w:t xml:space="preserve"> </w:t>
      </w:r>
      <w:r w:rsidRPr="00937467">
        <w:rPr>
          <w:sz w:val="24"/>
          <w:szCs w:val="24"/>
        </w:rPr>
        <w:t>One Stop. The responsibility for completing the withdrawal process rests with the student. Failure to officially withdraw results in the recording of ‘F’ grades at the end of the semester/term, and in being responsible for all assessed charges.</w:t>
      </w:r>
      <w:r w:rsidR="00937467" w:rsidRPr="00937467">
        <w:rPr>
          <w:sz w:val="24"/>
          <w:szCs w:val="24"/>
        </w:rPr>
        <w:t xml:space="preserve"> </w:t>
      </w:r>
      <w:r w:rsidR="00937467" w:rsidRPr="00937467">
        <w:rPr>
          <w:sz w:val="24"/>
          <w:szCs w:val="24"/>
        </w:rPr>
        <w:t xml:space="preserve">Specific deadlines for all courses, including out-of-sequence courses, can be found on </w:t>
      </w:r>
      <w:proofErr w:type="spellStart"/>
      <w:r w:rsidR="00937467" w:rsidRPr="00937467">
        <w:rPr>
          <w:sz w:val="24"/>
          <w:szCs w:val="24"/>
        </w:rPr>
        <w:t>MyWashburn</w:t>
      </w:r>
      <w:proofErr w:type="spellEnd"/>
      <w:r w:rsidR="00937467" w:rsidRPr="00937467">
        <w:rPr>
          <w:sz w:val="24"/>
          <w:szCs w:val="24"/>
        </w:rPr>
        <w:t xml:space="preserve"> by locating the Registration/Student Information card and then selecting “Last Day Deadline for Courses”  </w:t>
      </w:r>
      <w:hyperlink r:id="rId26" w:tgtFrame="_blank" w:history="1">
        <w:r w:rsidR="00937467" w:rsidRPr="00937467">
          <w:rPr>
            <w:rStyle w:val="Hyperlink"/>
            <w:sz w:val="24"/>
            <w:szCs w:val="24"/>
          </w:rPr>
          <w:t>(https://www3-prod.washburn.edu/self-service/coursedates.php)</w:t>
        </w:r>
      </w:hyperlink>
      <w:r w:rsidR="00937467" w:rsidRPr="00937467">
        <w:rPr>
          <w:sz w:val="24"/>
          <w:szCs w:val="24"/>
        </w:rPr>
        <w:t xml:space="preserve">. </w:t>
      </w:r>
      <w:r w:rsidRPr="00937467">
        <w:rPr>
          <w:sz w:val="24"/>
          <w:szCs w:val="24"/>
        </w:rPr>
        <w:t xml:space="preserve">  If you are unable to withdraw from all your semester courses through </w:t>
      </w:r>
      <w:proofErr w:type="spellStart"/>
      <w:r w:rsidRPr="00937467">
        <w:rPr>
          <w:sz w:val="24"/>
          <w:szCs w:val="24"/>
        </w:rPr>
        <w:t>MyWashburn</w:t>
      </w:r>
      <w:proofErr w:type="spellEnd"/>
      <w:r w:rsidRPr="00937467">
        <w:rPr>
          <w:sz w:val="24"/>
          <w:szCs w:val="24"/>
        </w:rPr>
        <w:t xml:space="preserve">, contact the Student One Stop at either </w:t>
      </w:r>
      <w:hyperlink r:id="rId27">
        <w:r w:rsidRPr="00937467">
          <w:rPr>
            <w:color w:val="0000FF"/>
            <w:sz w:val="24"/>
            <w:szCs w:val="24"/>
            <w:u w:val="single" w:color="0000FF"/>
          </w:rPr>
          <w:t>sos@washburn.edu</w:t>
        </w:r>
      </w:hyperlink>
      <w:r w:rsidRPr="00937467">
        <w:rPr>
          <w:color w:val="0000FF"/>
          <w:sz w:val="24"/>
          <w:szCs w:val="24"/>
        </w:rPr>
        <w:t xml:space="preserve"> </w:t>
      </w:r>
      <w:r w:rsidRPr="00937467">
        <w:rPr>
          <w:sz w:val="24"/>
          <w:szCs w:val="24"/>
        </w:rPr>
        <w:t xml:space="preserve">or (785) 670-2162. Financial Aid recipients who completely withdraw from the University may be responsible for immediate repayment of funds </w:t>
      </w:r>
      <w:hyperlink r:id="rId28">
        <w:r w:rsidRPr="00937467">
          <w:rPr>
            <w:sz w:val="24"/>
            <w:szCs w:val="24"/>
          </w:rPr>
          <w:t>(</w:t>
        </w:r>
        <w:r w:rsidRPr="00937467">
          <w:rPr>
            <w:color w:val="0000FF"/>
            <w:sz w:val="24"/>
            <w:szCs w:val="24"/>
            <w:u w:val="single" w:color="0000FF"/>
          </w:rPr>
          <w:t>https://www.washburn.edu/admissions/paying-for-college/financial-aid/policies.html</w:t>
        </w:r>
      </w:hyperlink>
      <w:r w:rsidRPr="00937467">
        <w:rPr>
          <w:sz w:val="24"/>
          <w:szCs w:val="24"/>
        </w:rPr>
        <w:t>). Eligibility</w:t>
      </w:r>
      <w:r w:rsidRPr="00937467">
        <w:rPr>
          <w:spacing w:val="-1"/>
          <w:sz w:val="24"/>
          <w:szCs w:val="24"/>
        </w:rPr>
        <w:t xml:space="preserve"> </w:t>
      </w:r>
      <w:r w:rsidRPr="00937467">
        <w:rPr>
          <w:sz w:val="24"/>
          <w:szCs w:val="24"/>
        </w:rPr>
        <w:t xml:space="preserve">for future financial aid may also be impacted. Contact Financial Aid at (785)-670-1151 or e-mail </w:t>
      </w:r>
      <w:hyperlink r:id="rId29">
        <w:r w:rsidRPr="00937467">
          <w:rPr>
            <w:color w:val="0000FF"/>
            <w:sz w:val="24"/>
            <w:szCs w:val="24"/>
          </w:rPr>
          <w:t>financialaid@washburn.edu</w:t>
        </w:r>
      </w:hyperlink>
      <w:r w:rsidRPr="00937467">
        <w:rPr>
          <w:color w:val="0000FF"/>
          <w:sz w:val="24"/>
          <w:szCs w:val="24"/>
        </w:rPr>
        <w:t xml:space="preserve"> </w:t>
      </w:r>
      <w:r w:rsidRPr="00937467">
        <w:rPr>
          <w:sz w:val="24"/>
          <w:szCs w:val="24"/>
        </w:rPr>
        <w:t>with questions.</w:t>
      </w:r>
    </w:p>
    <w:p w14:paraId="15EA5833" w14:textId="77777777" w:rsidR="003145B2" w:rsidRDefault="003145B2" w:rsidP="00A30C98">
      <w:pPr>
        <w:pStyle w:val="BodyText"/>
      </w:pPr>
    </w:p>
    <w:p w14:paraId="59664648" w14:textId="558305D3" w:rsidR="003145B2" w:rsidRDefault="00B01F72" w:rsidP="00813760">
      <w:pPr>
        <w:pStyle w:val="BodyText"/>
        <w:ind w:left="119" w:right="174"/>
      </w:pPr>
      <w:r>
        <w:rPr>
          <w:b/>
        </w:rPr>
        <w:t xml:space="preserve">Attendance/Administrative Withdrawal: </w:t>
      </w:r>
      <w:r>
        <w:t>Students are expected to regularly attend all classes in which they enroll. Although</w:t>
      </w:r>
      <w:r>
        <w:rPr>
          <w:spacing w:val="-1"/>
        </w:rPr>
        <w:t xml:space="preserve"> </w:t>
      </w:r>
      <w:r>
        <w:t>it is</w:t>
      </w:r>
      <w:r>
        <w:rPr>
          <w:spacing w:val="-1"/>
        </w:rPr>
        <w:t xml:space="preserve"> </w:t>
      </w:r>
      <w:r>
        <w:t>the</w:t>
      </w:r>
      <w:r>
        <w:rPr>
          <w:spacing w:val="-1"/>
        </w:rPr>
        <w:t xml:space="preserve"> </w:t>
      </w:r>
      <w:r>
        <w:t>student's</w:t>
      </w:r>
      <w:r>
        <w:rPr>
          <w:spacing w:val="-3"/>
        </w:rPr>
        <w:t xml:space="preserve"> </w:t>
      </w:r>
      <w:r>
        <w:t>responsibility</w:t>
      </w:r>
      <w:r>
        <w:rPr>
          <w:spacing w:val="-4"/>
        </w:rPr>
        <w:t xml:space="preserve"> </w:t>
      </w:r>
      <w:r>
        <w:t>to</w:t>
      </w:r>
      <w:r>
        <w:rPr>
          <w:spacing w:val="-1"/>
        </w:rPr>
        <w:t xml:space="preserve"> </w:t>
      </w:r>
      <w:r>
        <w:t>initiate</w:t>
      </w:r>
      <w:r>
        <w:rPr>
          <w:spacing w:val="-3"/>
        </w:rPr>
        <w:t xml:space="preserve"> </w:t>
      </w:r>
      <w:r>
        <w:t>course</w:t>
      </w:r>
      <w:r>
        <w:rPr>
          <w:spacing w:val="-1"/>
        </w:rPr>
        <w:t xml:space="preserve"> </w:t>
      </w:r>
      <w:r>
        <w:t>withdrawals,</w:t>
      </w:r>
      <w:r>
        <w:rPr>
          <w:spacing w:val="-3"/>
        </w:rPr>
        <w:t xml:space="preserve"> </w:t>
      </w:r>
      <w:r>
        <w:t>an</w:t>
      </w:r>
      <w:r>
        <w:rPr>
          <w:spacing w:val="-3"/>
        </w:rPr>
        <w:t xml:space="preserve"> </w:t>
      </w:r>
      <w:r>
        <w:t>instructor,</w:t>
      </w:r>
      <w:r>
        <w:rPr>
          <w:spacing w:val="-1"/>
        </w:rPr>
        <w:t xml:space="preserve"> </w:t>
      </w:r>
      <w:r>
        <w:t>after</w:t>
      </w:r>
      <w:r>
        <w:rPr>
          <w:spacing w:val="-1"/>
        </w:rPr>
        <w:t xml:space="preserve"> </w:t>
      </w:r>
      <w:r>
        <w:t>due</w:t>
      </w:r>
      <w:r>
        <w:rPr>
          <w:spacing w:val="-3"/>
        </w:rPr>
        <w:t xml:space="preserve"> </w:t>
      </w:r>
      <w:r>
        <w:t>notice</w:t>
      </w:r>
      <w:r>
        <w:rPr>
          <w:spacing w:val="-1"/>
        </w:rPr>
        <w:t xml:space="preserve"> </w:t>
      </w:r>
      <w:r>
        <w:t>to</w:t>
      </w:r>
      <w:r>
        <w:rPr>
          <w:spacing w:val="-4"/>
        </w:rPr>
        <w:t xml:space="preserve"> </w:t>
      </w:r>
      <w:r>
        <w:t>the</w:t>
      </w:r>
      <w:r>
        <w:rPr>
          <w:spacing w:val="-3"/>
        </w:rPr>
        <w:t xml:space="preserve"> </w:t>
      </w:r>
      <w:r>
        <w:t>student,</w:t>
      </w:r>
      <w:r>
        <w:rPr>
          <w:spacing w:val="-4"/>
        </w:rPr>
        <w:t xml:space="preserve"> </w:t>
      </w:r>
      <w:r>
        <w:t>may request withdrawal of the student</w:t>
      </w:r>
      <w:r>
        <w:rPr>
          <w:spacing w:val="-2"/>
        </w:rPr>
        <w:t xml:space="preserve"> </w:t>
      </w:r>
      <w:r>
        <w:t>from</w:t>
      </w:r>
      <w:r>
        <w:rPr>
          <w:spacing w:val="-2"/>
        </w:rPr>
        <w:t xml:space="preserve"> </w:t>
      </w:r>
      <w:r>
        <w:t>a course</w:t>
      </w:r>
      <w:r>
        <w:rPr>
          <w:spacing w:val="-2"/>
        </w:rPr>
        <w:t xml:space="preserve"> </w:t>
      </w:r>
      <w:r>
        <w:t>because of nonattendance through</w:t>
      </w:r>
      <w:r>
        <w:rPr>
          <w:spacing w:val="-3"/>
        </w:rPr>
        <w:t xml:space="preserve"> </w:t>
      </w:r>
      <w:r>
        <w:t>the same date</w:t>
      </w:r>
      <w:r>
        <w:rPr>
          <w:spacing w:val="-2"/>
        </w:rPr>
        <w:t xml:space="preserve"> </w:t>
      </w:r>
      <w:r>
        <w:t>as the</w:t>
      </w:r>
      <w:r>
        <w:rPr>
          <w:spacing w:val="-2"/>
        </w:rPr>
        <w:t xml:space="preserve"> </w:t>
      </w:r>
      <w:r>
        <w:t xml:space="preserve">last day a student may withdraw from a course. This would NOT absolve the student of financial responsibility for tuition/fees for the </w:t>
      </w:r>
      <w:r>
        <w:lastRenderedPageBreak/>
        <w:t>course in question. The inclusion of this information in the course syllabus is considered due notice.</w:t>
      </w:r>
    </w:p>
    <w:p w14:paraId="30C374A0" w14:textId="77777777" w:rsidR="00813760" w:rsidRDefault="00813760" w:rsidP="00813760">
      <w:pPr>
        <w:pStyle w:val="BodyText"/>
        <w:ind w:left="119" w:right="174"/>
      </w:pPr>
    </w:p>
    <w:p w14:paraId="32332A60" w14:textId="38894EE1" w:rsidR="00A30C98" w:rsidRDefault="00B01F72" w:rsidP="00A30C98">
      <w:pPr>
        <w:pStyle w:val="BodyText"/>
        <w:spacing w:before="74"/>
        <w:ind w:left="119" w:right="59"/>
      </w:pPr>
      <w:r>
        <w:rPr>
          <w:b/>
        </w:rPr>
        <w:t>Official E-Mail Address:</w:t>
      </w:r>
      <w:r>
        <w:rPr>
          <w:b/>
          <w:spacing w:val="-5"/>
        </w:rPr>
        <w:t xml:space="preserve"> </w:t>
      </w:r>
      <w:r>
        <w:t>Your</w:t>
      </w:r>
      <w:r>
        <w:rPr>
          <w:spacing w:val="-1"/>
        </w:rPr>
        <w:t xml:space="preserve"> </w:t>
      </w:r>
      <w:r>
        <w:t>Washburn</w:t>
      </w:r>
      <w:r>
        <w:rPr>
          <w:spacing w:val="-1"/>
        </w:rPr>
        <w:t xml:space="preserve"> </w:t>
      </w:r>
      <w:r>
        <w:t>University</w:t>
      </w:r>
      <w:r>
        <w:rPr>
          <w:spacing w:val="-4"/>
        </w:rPr>
        <w:t xml:space="preserve"> </w:t>
      </w:r>
      <w:r>
        <w:t>e-mail address will</w:t>
      </w:r>
      <w:r>
        <w:rPr>
          <w:spacing w:val="-3"/>
        </w:rPr>
        <w:t xml:space="preserve"> </w:t>
      </w:r>
      <w:r>
        <w:t>be</w:t>
      </w:r>
      <w:r>
        <w:rPr>
          <w:spacing w:val="-3"/>
        </w:rPr>
        <w:t xml:space="preserve"> </w:t>
      </w:r>
      <w:r>
        <w:t>the</w:t>
      </w:r>
      <w:r>
        <w:rPr>
          <w:spacing w:val="-1"/>
        </w:rPr>
        <w:t xml:space="preserve"> </w:t>
      </w:r>
      <w:r>
        <w:t>official</w:t>
      </w:r>
      <w:r>
        <w:rPr>
          <w:spacing w:val="-3"/>
        </w:rPr>
        <w:t xml:space="preserve"> </w:t>
      </w:r>
      <w:r>
        <w:t>address</w:t>
      </w:r>
      <w:r>
        <w:rPr>
          <w:spacing w:val="-3"/>
        </w:rPr>
        <w:t xml:space="preserve"> </w:t>
      </w:r>
      <w:r>
        <w:t>used</w:t>
      </w:r>
      <w:r>
        <w:rPr>
          <w:spacing w:val="-4"/>
        </w:rPr>
        <w:t xml:space="preserve"> </w:t>
      </w:r>
      <w:r>
        <w:t>by</w:t>
      </w:r>
      <w:r>
        <w:rPr>
          <w:spacing w:val="-1"/>
        </w:rPr>
        <w:t xml:space="preserve"> </w:t>
      </w:r>
      <w:r>
        <w:t>the</w:t>
      </w:r>
      <w:r>
        <w:rPr>
          <w:spacing w:val="-3"/>
        </w:rPr>
        <w:t xml:space="preserve"> </w:t>
      </w:r>
      <w:r>
        <w:t>University to relay important messages regarding</w:t>
      </w:r>
      <w:r>
        <w:rPr>
          <w:spacing w:val="-1"/>
        </w:rPr>
        <w:t xml:space="preserve"> </w:t>
      </w:r>
      <w:r>
        <w:t>academic and financial information</w:t>
      </w:r>
      <w:r>
        <w:rPr>
          <w:spacing w:val="-1"/>
        </w:rPr>
        <w:t xml:space="preserve"> </w:t>
      </w:r>
      <w:r>
        <w:t>and the University will consider this your official notification</w:t>
      </w:r>
      <w:r>
        <w:rPr>
          <w:spacing w:val="-5"/>
        </w:rPr>
        <w:t xml:space="preserve"> </w:t>
      </w:r>
      <w:r>
        <w:t>for</w:t>
      </w:r>
      <w:r>
        <w:rPr>
          <w:spacing w:val="-2"/>
        </w:rPr>
        <w:t xml:space="preserve"> </w:t>
      </w:r>
      <w:r>
        <w:t>important</w:t>
      </w:r>
      <w:r>
        <w:rPr>
          <w:spacing w:val="-4"/>
        </w:rPr>
        <w:t xml:space="preserve"> </w:t>
      </w:r>
      <w:r>
        <w:t>information. It</w:t>
      </w:r>
      <w:r>
        <w:rPr>
          <w:spacing w:val="-1"/>
        </w:rPr>
        <w:t xml:space="preserve"> </w:t>
      </w:r>
      <w:r>
        <w:t>is</w:t>
      </w:r>
      <w:r>
        <w:rPr>
          <w:spacing w:val="-2"/>
        </w:rPr>
        <w:t xml:space="preserve"> </w:t>
      </w:r>
      <w:r>
        <w:t>used</w:t>
      </w:r>
      <w:r>
        <w:rPr>
          <w:spacing w:val="-2"/>
        </w:rPr>
        <w:t xml:space="preserve"> </w:t>
      </w:r>
      <w:r>
        <w:t>for</w:t>
      </w:r>
      <w:r>
        <w:rPr>
          <w:spacing w:val="-2"/>
        </w:rPr>
        <w:t xml:space="preserve"> </w:t>
      </w:r>
      <w:r>
        <w:t>notification</w:t>
      </w:r>
      <w:r>
        <w:rPr>
          <w:spacing w:val="-5"/>
        </w:rPr>
        <w:t xml:space="preserve"> </w:t>
      </w:r>
      <w:r>
        <w:t>to</w:t>
      </w:r>
      <w:r>
        <w:rPr>
          <w:spacing w:val="-2"/>
        </w:rPr>
        <w:t xml:space="preserve"> </w:t>
      </w:r>
      <w:r>
        <w:t>complete</w:t>
      </w:r>
      <w:r>
        <w:rPr>
          <w:spacing w:val="-4"/>
        </w:rPr>
        <w:t xml:space="preserve"> </w:t>
      </w:r>
      <w:r>
        <w:t>some</w:t>
      </w:r>
      <w:r>
        <w:rPr>
          <w:spacing w:val="-2"/>
        </w:rPr>
        <w:t xml:space="preserve"> </w:t>
      </w:r>
      <w:r>
        <w:t>course</w:t>
      </w:r>
      <w:r>
        <w:rPr>
          <w:spacing w:val="-4"/>
        </w:rPr>
        <w:t xml:space="preserve"> </w:t>
      </w:r>
      <w:r>
        <w:t>evaluation</w:t>
      </w:r>
      <w:r>
        <w:rPr>
          <w:spacing w:val="-5"/>
        </w:rPr>
        <w:t xml:space="preserve"> </w:t>
      </w:r>
      <w:r>
        <w:t>surveys</w:t>
      </w:r>
      <w:r>
        <w:rPr>
          <w:spacing w:val="-4"/>
        </w:rPr>
        <w:t xml:space="preserve"> </w:t>
      </w:r>
      <w:r>
        <w:t>and may</w:t>
      </w:r>
      <w:r>
        <w:rPr>
          <w:spacing w:val="-2"/>
        </w:rPr>
        <w:t xml:space="preserve"> </w:t>
      </w:r>
      <w:r>
        <w:t>als</w:t>
      </w:r>
      <w:r w:rsidR="00A30C98">
        <w:t>o</w:t>
      </w:r>
      <w:r w:rsidR="00A30C98" w:rsidRPr="00A30C98">
        <w:t xml:space="preserve"> </w:t>
      </w:r>
      <w:r w:rsidR="00A30C98">
        <w:t>be used by your instructors to provide specific course information. If you prefer to use an alternate e-mail address to receive</w:t>
      </w:r>
      <w:r w:rsidR="00A30C98">
        <w:rPr>
          <w:spacing w:val="-3"/>
        </w:rPr>
        <w:t xml:space="preserve"> </w:t>
      </w:r>
      <w:r w:rsidR="00A30C98">
        <w:t>official</w:t>
      </w:r>
      <w:r w:rsidR="00A30C98">
        <w:rPr>
          <w:spacing w:val="-1"/>
        </w:rPr>
        <w:t xml:space="preserve"> </w:t>
      </w:r>
      <w:r w:rsidR="00A30C98">
        <w:t>University</w:t>
      </w:r>
      <w:r w:rsidR="00A30C98">
        <w:rPr>
          <w:spacing w:val="-4"/>
        </w:rPr>
        <w:t xml:space="preserve"> </w:t>
      </w:r>
      <w:r w:rsidR="00A30C98">
        <w:t>notices</w:t>
      </w:r>
      <w:r w:rsidR="00A30C98">
        <w:rPr>
          <w:spacing w:val="-3"/>
        </w:rPr>
        <w:t xml:space="preserve"> </w:t>
      </w:r>
      <w:r w:rsidR="00A30C98">
        <w:t>you</w:t>
      </w:r>
      <w:r w:rsidR="00A30C98">
        <w:rPr>
          <w:spacing w:val="-2"/>
        </w:rPr>
        <w:t xml:space="preserve"> </w:t>
      </w:r>
      <w:r w:rsidR="00A30C98">
        <w:t>can</w:t>
      </w:r>
      <w:r w:rsidR="00A30C98">
        <w:rPr>
          <w:spacing w:val="-2"/>
        </w:rPr>
        <w:t xml:space="preserve"> </w:t>
      </w:r>
      <w:r w:rsidR="00A30C98">
        <w:t>set</w:t>
      </w:r>
      <w:r w:rsidR="00A30C98">
        <w:rPr>
          <w:spacing w:val="-1"/>
        </w:rPr>
        <w:t xml:space="preserve"> </w:t>
      </w:r>
      <w:r w:rsidR="00A30C98">
        <w:t>a</w:t>
      </w:r>
      <w:r w:rsidR="00A30C98">
        <w:rPr>
          <w:spacing w:val="-3"/>
        </w:rPr>
        <w:t xml:space="preserve"> </w:t>
      </w:r>
      <w:r w:rsidR="00A30C98">
        <w:t>forwarding</w:t>
      </w:r>
      <w:r w:rsidR="00A30C98">
        <w:rPr>
          <w:spacing w:val="-4"/>
        </w:rPr>
        <w:t xml:space="preserve"> </w:t>
      </w:r>
      <w:r w:rsidR="00A30C98">
        <w:t>address in</w:t>
      </w:r>
      <w:r w:rsidR="00A30C98">
        <w:rPr>
          <w:spacing w:val="-4"/>
        </w:rPr>
        <w:t xml:space="preserve"> </w:t>
      </w:r>
      <w:r w:rsidR="00A30C98">
        <w:t>the</w:t>
      </w:r>
      <w:r w:rsidR="00A30C98">
        <w:rPr>
          <w:spacing w:val="-2"/>
        </w:rPr>
        <w:t xml:space="preserve"> </w:t>
      </w:r>
      <w:r w:rsidR="00A30C98">
        <w:t>Outlook</w:t>
      </w:r>
      <w:r w:rsidR="00A30C98">
        <w:rPr>
          <w:spacing w:val="-2"/>
        </w:rPr>
        <w:t xml:space="preserve"> </w:t>
      </w:r>
      <w:r w:rsidR="00A30C98">
        <w:t>Web</w:t>
      </w:r>
      <w:r w:rsidR="00A30C98">
        <w:rPr>
          <w:spacing w:val="-2"/>
        </w:rPr>
        <w:t xml:space="preserve"> </w:t>
      </w:r>
      <w:r w:rsidR="00A30C98">
        <w:t>App</w:t>
      </w:r>
      <w:r w:rsidR="00A30C98">
        <w:rPr>
          <w:spacing w:val="-4"/>
        </w:rPr>
        <w:t xml:space="preserve"> </w:t>
      </w:r>
      <w:r w:rsidR="00A30C98">
        <w:t>by</w:t>
      </w:r>
      <w:r w:rsidR="00A30C98">
        <w:rPr>
          <w:spacing w:val="-1"/>
        </w:rPr>
        <w:t xml:space="preserve"> </w:t>
      </w:r>
      <w:r w:rsidR="00A30C98">
        <w:t>following</w:t>
      </w:r>
      <w:r w:rsidR="00A30C98">
        <w:rPr>
          <w:spacing w:val="-3"/>
        </w:rPr>
        <w:t xml:space="preserve"> </w:t>
      </w:r>
      <w:r w:rsidR="00A30C98">
        <w:t>the</w:t>
      </w:r>
      <w:r w:rsidR="00A30C98">
        <w:rPr>
          <w:spacing w:val="-2"/>
        </w:rPr>
        <w:t xml:space="preserve"> </w:t>
      </w:r>
      <w:r w:rsidR="00A30C98">
        <w:t>steps</w:t>
      </w:r>
      <w:r w:rsidR="00A30C98">
        <w:rPr>
          <w:spacing w:val="-3"/>
        </w:rPr>
        <w:t xml:space="preserve"> </w:t>
      </w:r>
      <w:r w:rsidR="00A30C98">
        <w:t xml:space="preserve">found at: </w:t>
      </w:r>
      <w:hyperlink r:id="rId30">
        <w:r w:rsidR="00A30C98">
          <w:rPr>
            <w:color w:val="0000FF"/>
            <w:sz w:val="24"/>
            <w:u w:val="single" w:color="0000FF"/>
          </w:rPr>
          <w:t>https://www.washburn.edu/its/software-training/_files/ForwardEmailOutlookWeb.pdf</w:t>
        </w:r>
        <w:r w:rsidR="00A30C98">
          <w:t>.</w:t>
        </w:r>
      </w:hyperlink>
      <w:r w:rsidR="00A30C98">
        <w:rPr>
          <w:spacing w:val="-1"/>
        </w:rPr>
        <w:t xml:space="preserve"> </w:t>
      </w:r>
      <w:r w:rsidR="00A30C98">
        <w:t>It is</w:t>
      </w:r>
      <w:r w:rsidR="00A30C98">
        <w:rPr>
          <w:spacing w:val="-1"/>
        </w:rPr>
        <w:t xml:space="preserve"> </w:t>
      </w:r>
      <w:r w:rsidR="00A30C98">
        <w:t>your</w:t>
      </w:r>
      <w:r w:rsidR="00A30C98">
        <w:rPr>
          <w:spacing w:val="-3"/>
        </w:rPr>
        <w:t xml:space="preserve"> </w:t>
      </w:r>
      <w:r w:rsidR="00A30C98">
        <w:t>responsibility to</w:t>
      </w:r>
      <w:r w:rsidR="00A30C98">
        <w:rPr>
          <w:spacing w:val="-1"/>
        </w:rPr>
        <w:t xml:space="preserve"> </w:t>
      </w:r>
      <w:r w:rsidR="00A30C98">
        <w:t>ensure</w:t>
      </w:r>
      <w:r w:rsidR="00A30C98">
        <w:rPr>
          <w:spacing w:val="-1"/>
        </w:rPr>
        <w:t xml:space="preserve"> </w:t>
      </w:r>
      <w:r w:rsidR="00A30C98">
        <w:t>that your</w:t>
      </w:r>
      <w:r w:rsidR="00A30C98">
        <w:rPr>
          <w:spacing w:val="-1"/>
        </w:rPr>
        <w:t xml:space="preserve"> </w:t>
      </w:r>
      <w:r w:rsidR="00A30C98">
        <w:t>official</w:t>
      </w:r>
      <w:r w:rsidR="00A30C98">
        <w:rPr>
          <w:spacing w:val="-3"/>
        </w:rPr>
        <w:t xml:space="preserve"> </w:t>
      </w:r>
      <w:r w:rsidR="00A30C98">
        <w:t>e-mail box</w:t>
      </w:r>
      <w:r w:rsidR="00A30C98">
        <w:rPr>
          <w:spacing w:val="-4"/>
        </w:rPr>
        <w:t xml:space="preserve"> </w:t>
      </w:r>
      <w:r w:rsidR="00A30C98">
        <w:t>does</w:t>
      </w:r>
      <w:r w:rsidR="00A30C98">
        <w:rPr>
          <w:spacing w:val="-3"/>
        </w:rPr>
        <w:t xml:space="preserve"> </w:t>
      </w:r>
      <w:r w:rsidR="00A30C98">
        <w:t>not</w:t>
      </w:r>
      <w:r w:rsidR="00A30C98">
        <w:rPr>
          <w:spacing w:val="-3"/>
        </w:rPr>
        <w:t xml:space="preserve"> </w:t>
      </w:r>
      <w:r w:rsidR="00A30C98">
        <w:t>exceed</w:t>
      </w:r>
      <w:r w:rsidR="00A30C98">
        <w:rPr>
          <w:spacing w:val="-4"/>
        </w:rPr>
        <w:t xml:space="preserve"> </w:t>
      </w:r>
      <w:r w:rsidR="00A30C98">
        <w:t>your</w:t>
      </w:r>
      <w:r w:rsidR="00A30C98">
        <w:rPr>
          <w:spacing w:val="-3"/>
        </w:rPr>
        <w:t xml:space="preserve"> </w:t>
      </w:r>
      <w:r w:rsidR="00A30C98">
        <w:t>message</w:t>
      </w:r>
      <w:r w:rsidR="00A30C98">
        <w:rPr>
          <w:spacing w:val="-1"/>
        </w:rPr>
        <w:t xml:space="preserve"> </w:t>
      </w:r>
      <w:r w:rsidR="00A30C98">
        <w:t>quota</w:t>
      </w:r>
      <w:r w:rsidR="00A30C98">
        <w:rPr>
          <w:spacing w:val="-3"/>
        </w:rPr>
        <w:t xml:space="preserve"> </w:t>
      </w:r>
      <w:r w:rsidR="00A30C98">
        <w:t>resulting</w:t>
      </w:r>
      <w:r w:rsidR="00A30C98">
        <w:rPr>
          <w:spacing w:val="-1"/>
        </w:rPr>
        <w:t xml:space="preserve"> </w:t>
      </w:r>
      <w:r w:rsidR="00A30C98">
        <w:t>in</w:t>
      </w:r>
      <w:r w:rsidR="00A30C98">
        <w:rPr>
          <w:spacing w:val="-4"/>
        </w:rPr>
        <w:t xml:space="preserve"> </w:t>
      </w:r>
      <w:r w:rsidR="00A30C98">
        <w:t>the</w:t>
      </w:r>
      <w:r w:rsidR="00A30C98">
        <w:rPr>
          <w:spacing w:val="-3"/>
        </w:rPr>
        <w:t xml:space="preserve"> </w:t>
      </w:r>
      <w:r w:rsidR="00A30C98">
        <w:t>inability</w:t>
      </w:r>
      <w:r w:rsidR="00A30C98">
        <w:rPr>
          <w:spacing w:val="-1"/>
        </w:rPr>
        <w:t xml:space="preserve"> </w:t>
      </w:r>
      <w:r w:rsidR="00A30C98">
        <w:t>of</w:t>
      </w:r>
      <w:r w:rsidR="00A30C98">
        <w:rPr>
          <w:spacing w:val="-3"/>
        </w:rPr>
        <w:t xml:space="preserve"> </w:t>
      </w:r>
      <w:r w:rsidR="00A30C98">
        <w:t>e-mail</w:t>
      </w:r>
      <w:r w:rsidR="00A30C98">
        <w:rPr>
          <w:spacing w:val="-3"/>
        </w:rPr>
        <w:t xml:space="preserve"> </w:t>
      </w:r>
      <w:r w:rsidR="00A30C98">
        <w:t>messages</w:t>
      </w:r>
      <w:r w:rsidR="00A30C98">
        <w:rPr>
          <w:spacing w:val="-1"/>
        </w:rPr>
        <w:t xml:space="preserve"> </w:t>
      </w:r>
      <w:r w:rsidR="00A30C98">
        <w:t>to be accepted into your mailbox.</w:t>
      </w:r>
    </w:p>
    <w:p w14:paraId="58C9EC81" w14:textId="77777777" w:rsidR="00813760" w:rsidRDefault="00813760" w:rsidP="00A30C98">
      <w:pPr>
        <w:pStyle w:val="BodyText"/>
        <w:spacing w:before="74"/>
        <w:ind w:left="119" w:right="59"/>
      </w:pPr>
    </w:p>
    <w:p w14:paraId="6FED6E74" w14:textId="77777777" w:rsidR="00A30C98" w:rsidRDefault="00A30C98" w:rsidP="00A30C98">
      <w:pPr>
        <w:pStyle w:val="BodyText"/>
        <w:ind w:left="120" w:right="258"/>
      </w:pPr>
      <w:r>
        <w:rPr>
          <w:b/>
        </w:rPr>
        <w:t xml:space="preserve">Navigate: </w:t>
      </w:r>
      <w:r>
        <w:t>Students should download the Navigate mobile app to assist with navigating their pathway to graduation. Navigate</w:t>
      </w:r>
      <w:r>
        <w:rPr>
          <w:spacing w:val="-2"/>
        </w:rPr>
        <w:t xml:space="preserve"> </w:t>
      </w:r>
      <w:r>
        <w:t>is a</w:t>
      </w:r>
      <w:r>
        <w:rPr>
          <w:spacing w:val="-2"/>
        </w:rPr>
        <w:t xml:space="preserve"> </w:t>
      </w:r>
      <w:r>
        <w:t>communication,</w:t>
      </w:r>
      <w:r>
        <w:rPr>
          <w:spacing w:val="-2"/>
        </w:rPr>
        <w:t xml:space="preserve"> </w:t>
      </w:r>
      <w:r>
        <w:t>academic</w:t>
      </w:r>
      <w:r>
        <w:rPr>
          <w:spacing w:val="-1"/>
        </w:rPr>
        <w:t xml:space="preserve"> </w:t>
      </w:r>
      <w:r>
        <w:t>and</w:t>
      </w:r>
      <w:r>
        <w:rPr>
          <w:spacing w:val="-2"/>
        </w:rPr>
        <w:t xml:space="preserve"> </w:t>
      </w:r>
      <w:r>
        <w:t>career</w:t>
      </w:r>
      <w:r>
        <w:rPr>
          <w:spacing w:val="-2"/>
        </w:rPr>
        <w:t xml:space="preserve"> </w:t>
      </w:r>
      <w:r>
        <w:t>planning</w:t>
      </w:r>
      <w:r>
        <w:rPr>
          <w:spacing w:val="-3"/>
        </w:rPr>
        <w:t xml:space="preserve"> </w:t>
      </w:r>
      <w:r>
        <w:t>tool that</w:t>
      </w:r>
      <w:r>
        <w:rPr>
          <w:spacing w:val="-2"/>
        </w:rPr>
        <w:t xml:space="preserve"> </w:t>
      </w:r>
      <w:r>
        <w:t>is used</w:t>
      </w:r>
      <w:r>
        <w:rPr>
          <w:spacing w:val="-3"/>
        </w:rPr>
        <w:t xml:space="preserve"> </w:t>
      </w:r>
      <w:r>
        <w:t>at</w:t>
      </w:r>
      <w:r>
        <w:rPr>
          <w:spacing w:val="-2"/>
        </w:rPr>
        <w:t xml:space="preserve"> </w:t>
      </w:r>
      <w:r>
        <w:t>Washburn University to help</w:t>
      </w:r>
      <w:r>
        <w:rPr>
          <w:spacing w:val="-3"/>
        </w:rPr>
        <w:t xml:space="preserve"> </w:t>
      </w:r>
      <w:r>
        <w:t xml:space="preserve">students graduate on-time. </w:t>
      </w:r>
      <w:hyperlink r:id="rId31">
        <w:r>
          <w:rPr>
            <w:color w:val="0000FF"/>
            <w:u w:val="single" w:color="0000FF"/>
          </w:rPr>
          <w:t>https://www.washburn.edu/navigate</w:t>
        </w:r>
        <w:r>
          <w:t>.</w:t>
        </w:r>
      </w:hyperlink>
    </w:p>
    <w:p w14:paraId="02B34038" w14:textId="77777777" w:rsidR="00A30C98" w:rsidRDefault="00A30C98" w:rsidP="00A30C98">
      <w:pPr>
        <w:pStyle w:val="BodyText"/>
        <w:spacing w:before="1"/>
      </w:pPr>
    </w:p>
    <w:p w14:paraId="31B3635C" w14:textId="77777777" w:rsidR="00A30C98" w:rsidRDefault="00A30C98" w:rsidP="00A30C98">
      <w:pPr>
        <w:pStyle w:val="BodyText"/>
        <w:ind w:left="119"/>
      </w:pPr>
      <w:r>
        <w:rPr>
          <w:b/>
        </w:rPr>
        <w:t>Intellectual</w:t>
      </w:r>
      <w:r>
        <w:rPr>
          <w:b/>
          <w:spacing w:val="-1"/>
        </w:rPr>
        <w:t xml:space="preserve"> </w:t>
      </w:r>
      <w:r>
        <w:rPr>
          <w:b/>
        </w:rPr>
        <w:t>Property</w:t>
      </w:r>
      <w:r>
        <w:rPr>
          <w:b/>
          <w:spacing w:val="-2"/>
        </w:rPr>
        <w:t xml:space="preserve"> </w:t>
      </w:r>
      <w:r>
        <w:rPr>
          <w:b/>
        </w:rPr>
        <w:t>and</w:t>
      </w:r>
      <w:r>
        <w:rPr>
          <w:b/>
          <w:spacing w:val="-5"/>
        </w:rPr>
        <w:t xml:space="preserve"> </w:t>
      </w:r>
      <w:r>
        <w:rPr>
          <w:b/>
        </w:rPr>
        <w:t xml:space="preserve">Privacy: </w:t>
      </w:r>
      <w:r>
        <w:t>In</w:t>
      </w:r>
      <w:r>
        <w:rPr>
          <w:spacing w:val="-2"/>
        </w:rPr>
        <w:t xml:space="preserve"> </w:t>
      </w:r>
      <w:r>
        <w:t>any</w:t>
      </w:r>
      <w:r>
        <w:rPr>
          <w:spacing w:val="-2"/>
        </w:rPr>
        <w:t xml:space="preserve"> </w:t>
      </w:r>
      <w:r>
        <w:t>learning</w:t>
      </w:r>
      <w:r>
        <w:rPr>
          <w:spacing w:val="-5"/>
        </w:rPr>
        <w:t xml:space="preserve"> </w:t>
      </w:r>
      <w:r>
        <w:t>format</w:t>
      </w:r>
      <w:r>
        <w:rPr>
          <w:spacing w:val="-4"/>
        </w:rPr>
        <w:t xml:space="preserve"> </w:t>
      </w:r>
      <w:r>
        <w:t>(in-classroom,</w:t>
      </w:r>
      <w:r>
        <w:rPr>
          <w:spacing w:val="-5"/>
        </w:rPr>
        <w:t xml:space="preserve"> </w:t>
      </w:r>
      <w:r>
        <w:t>remote,</w:t>
      </w:r>
      <w:r>
        <w:rPr>
          <w:spacing w:val="-4"/>
        </w:rPr>
        <w:t xml:space="preserve"> </w:t>
      </w:r>
      <w:r>
        <w:t>or</w:t>
      </w:r>
      <w:r>
        <w:rPr>
          <w:spacing w:val="-2"/>
        </w:rPr>
        <w:t xml:space="preserve"> </w:t>
      </w:r>
      <w:r>
        <w:t>online),</w:t>
      </w:r>
      <w:r>
        <w:rPr>
          <w:spacing w:val="-5"/>
        </w:rPr>
        <w:t xml:space="preserve"> </w:t>
      </w:r>
      <w:r>
        <w:t>lectures</w:t>
      </w:r>
      <w:r>
        <w:rPr>
          <w:spacing w:val="-4"/>
        </w:rPr>
        <w:t xml:space="preserve"> </w:t>
      </w:r>
      <w:r>
        <w:t>and</w:t>
      </w:r>
      <w:r>
        <w:rPr>
          <w:spacing w:val="-2"/>
        </w:rPr>
        <w:t xml:space="preserve"> </w:t>
      </w:r>
      <w:r>
        <w:t>other</w:t>
      </w:r>
      <w:r>
        <w:rPr>
          <w:spacing w:val="-4"/>
        </w:rPr>
        <w:t xml:space="preserve"> </w:t>
      </w:r>
      <w:r>
        <w:t>materials created by instructors remain their intellectual property and must not be shared, copied, or disseminated without the</w:t>
      </w:r>
    </w:p>
    <w:p w14:paraId="49F7910C" w14:textId="77777777" w:rsidR="00A30C98" w:rsidRDefault="00A30C98" w:rsidP="00A30C98">
      <w:pPr>
        <w:pStyle w:val="BodyText"/>
        <w:spacing w:before="2"/>
        <w:ind w:left="119" w:right="174"/>
        <w:rPr>
          <w:sz w:val="24"/>
        </w:rPr>
      </w:pPr>
      <w:r>
        <w:t>author’s</w:t>
      </w:r>
      <w:r>
        <w:rPr>
          <w:spacing w:val="-2"/>
        </w:rPr>
        <w:t xml:space="preserve"> </w:t>
      </w:r>
      <w:r>
        <w:t>written</w:t>
      </w:r>
      <w:r>
        <w:rPr>
          <w:spacing w:val="-2"/>
        </w:rPr>
        <w:t xml:space="preserve"> </w:t>
      </w:r>
      <w:r>
        <w:t>permission.</w:t>
      </w:r>
      <w:r>
        <w:rPr>
          <w:spacing w:val="-2"/>
        </w:rPr>
        <w:t xml:space="preserve"> </w:t>
      </w:r>
      <w:r>
        <w:t>Any</w:t>
      </w:r>
      <w:r>
        <w:rPr>
          <w:spacing w:val="-2"/>
        </w:rPr>
        <w:t xml:space="preserve"> </w:t>
      </w:r>
      <w:r>
        <w:t>recordings</w:t>
      </w:r>
      <w:r>
        <w:rPr>
          <w:spacing w:val="-4"/>
        </w:rPr>
        <w:t xml:space="preserve"> </w:t>
      </w:r>
      <w:r>
        <w:t>of</w:t>
      </w:r>
      <w:r>
        <w:rPr>
          <w:spacing w:val="-4"/>
        </w:rPr>
        <w:t xml:space="preserve"> </w:t>
      </w:r>
      <w:r>
        <w:t>lectures</w:t>
      </w:r>
      <w:r>
        <w:rPr>
          <w:spacing w:val="-4"/>
        </w:rPr>
        <w:t xml:space="preserve"> </w:t>
      </w:r>
      <w:r>
        <w:t>or</w:t>
      </w:r>
      <w:r>
        <w:rPr>
          <w:spacing w:val="-2"/>
        </w:rPr>
        <w:t xml:space="preserve"> </w:t>
      </w:r>
      <w:r>
        <w:t>classroom</w:t>
      </w:r>
      <w:r>
        <w:rPr>
          <w:spacing w:val="-1"/>
        </w:rPr>
        <w:t xml:space="preserve"> </w:t>
      </w:r>
      <w:r>
        <w:t>experiences</w:t>
      </w:r>
      <w:r>
        <w:rPr>
          <w:spacing w:val="-2"/>
        </w:rPr>
        <w:t xml:space="preserve"> </w:t>
      </w:r>
      <w:r>
        <w:t>are</w:t>
      </w:r>
      <w:r>
        <w:rPr>
          <w:spacing w:val="-2"/>
        </w:rPr>
        <w:t xml:space="preserve"> </w:t>
      </w:r>
      <w:r>
        <w:t>to</w:t>
      </w:r>
      <w:r>
        <w:rPr>
          <w:spacing w:val="-2"/>
        </w:rPr>
        <w:t xml:space="preserve"> </w:t>
      </w:r>
      <w:r>
        <w:t>be</w:t>
      </w:r>
      <w:r>
        <w:rPr>
          <w:spacing w:val="-2"/>
        </w:rPr>
        <w:t xml:space="preserve"> </w:t>
      </w:r>
      <w:r>
        <w:t>used</w:t>
      </w:r>
      <w:r>
        <w:rPr>
          <w:spacing w:val="-5"/>
        </w:rPr>
        <w:t xml:space="preserve"> </w:t>
      </w:r>
      <w:r>
        <w:t>solely</w:t>
      </w:r>
      <w:r>
        <w:rPr>
          <w:spacing w:val="-5"/>
        </w:rPr>
        <w:t xml:space="preserve"> </w:t>
      </w:r>
      <w:r>
        <w:t>for</w:t>
      </w:r>
      <w:r>
        <w:rPr>
          <w:spacing w:val="-4"/>
        </w:rPr>
        <w:t xml:space="preserve"> </w:t>
      </w:r>
      <w:r>
        <w:t>the</w:t>
      </w:r>
      <w:r>
        <w:rPr>
          <w:spacing w:val="-2"/>
        </w:rPr>
        <w:t xml:space="preserve"> </w:t>
      </w:r>
      <w:r>
        <w:t xml:space="preserve">information or experience provided and are not to be shared, copied, or disseminated without the written permission of everyone shown or heard in the recording. For questions and help with Intellectual Property and Copyright, please see: </w:t>
      </w:r>
      <w:hyperlink r:id="rId32">
        <w:r>
          <w:rPr>
            <w:color w:val="0000FF"/>
            <w:spacing w:val="-2"/>
            <w:u w:val="single" w:color="0000FF"/>
          </w:rPr>
          <w:t>https://libguides.washburn.edu/copyright</w:t>
        </w:r>
      </w:hyperlink>
      <w:r>
        <w:rPr>
          <w:spacing w:val="-2"/>
          <w:sz w:val="24"/>
        </w:rPr>
        <w:t>.</w:t>
      </w:r>
    </w:p>
    <w:p w14:paraId="398454EC" w14:textId="77777777" w:rsidR="00A30C98" w:rsidRDefault="00A30C98" w:rsidP="00A30C98">
      <w:pPr>
        <w:pStyle w:val="BodyText"/>
        <w:spacing w:before="9"/>
        <w:rPr>
          <w:sz w:val="21"/>
        </w:rPr>
      </w:pPr>
    </w:p>
    <w:p w14:paraId="24BABA3A" w14:textId="77777777" w:rsidR="00A30C98" w:rsidRDefault="00A30C98" w:rsidP="00A30C98">
      <w:pPr>
        <w:pStyle w:val="BodyText"/>
        <w:spacing w:before="1"/>
        <w:ind w:left="119" w:right="292"/>
      </w:pPr>
      <w:r>
        <w:rPr>
          <w:b/>
        </w:rPr>
        <w:t>Student Behavior</w:t>
      </w:r>
      <w:r>
        <w:rPr>
          <w:b/>
          <w:spacing w:val="-2"/>
        </w:rPr>
        <w:t xml:space="preserve"> </w:t>
      </w:r>
      <w:r>
        <w:rPr>
          <w:b/>
        </w:rPr>
        <w:t xml:space="preserve">in the Classroom: </w:t>
      </w:r>
      <w:r>
        <w:t>Students, including auditors,</w:t>
      </w:r>
      <w:r>
        <w:rPr>
          <w:spacing w:val="-2"/>
        </w:rPr>
        <w:t xml:space="preserve"> </w:t>
      </w:r>
      <w:r>
        <w:t>are reminded</w:t>
      </w:r>
      <w:r>
        <w:rPr>
          <w:spacing w:val="-2"/>
        </w:rPr>
        <w:t xml:space="preserve"> </w:t>
      </w:r>
      <w:r>
        <w:t>that refusing to</w:t>
      </w:r>
      <w:r>
        <w:rPr>
          <w:spacing w:val="-4"/>
        </w:rPr>
        <w:t xml:space="preserve"> </w:t>
      </w:r>
      <w:r>
        <w:t>follow</w:t>
      </w:r>
      <w:r>
        <w:rPr>
          <w:spacing w:val="-1"/>
        </w:rPr>
        <w:t xml:space="preserve"> </w:t>
      </w:r>
      <w:r>
        <w:t>the</w:t>
      </w:r>
      <w:r>
        <w:rPr>
          <w:spacing w:val="-1"/>
        </w:rPr>
        <w:t xml:space="preserve"> </w:t>
      </w:r>
      <w:r>
        <w:t>directives</w:t>
      </w:r>
      <w:r>
        <w:rPr>
          <w:spacing w:val="-1"/>
        </w:rPr>
        <w:t xml:space="preserve"> </w:t>
      </w:r>
      <w:r>
        <w:t>of class</w:t>
      </w:r>
      <w:r>
        <w:rPr>
          <w:spacing w:val="-2"/>
        </w:rPr>
        <w:t xml:space="preserve"> </w:t>
      </w:r>
      <w:r>
        <w:t xml:space="preserve">instructors as they relate to supporting a safe and disruption-free learning environment is a violation of the Student Conduct Code: </w:t>
      </w:r>
      <w:hyperlink r:id="rId33">
        <w:r>
          <w:rPr>
            <w:color w:val="0000FF"/>
            <w:spacing w:val="-2"/>
            <w:u w:val="single" w:color="0000FF"/>
          </w:rPr>
          <w:t>https://www.washburn.edu/student-life/services/files/Student_Conduct_Code.pdf</w:t>
        </w:r>
      </w:hyperlink>
      <w:r>
        <w:rPr>
          <w:spacing w:val="-2"/>
        </w:rPr>
        <w:t>.</w:t>
      </w:r>
    </w:p>
    <w:p w14:paraId="2A870A67" w14:textId="77777777" w:rsidR="00A30C98" w:rsidRDefault="00A30C98" w:rsidP="00A30C98">
      <w:pPr>
        <w:pStyle w:val="BodyText"/>
      </w:pPr>
    </w:p>
    <w:p w14:paraId="19A6E843" w14:textId="77777777" w:rsidR="00A30C98" w:rsidRDefault="00A30C98" w:rsidP="00A30C98">
      <w:pPr>
        <w:pStyle w:val="BodyText"/>
        <w:spacing w:before="1"/>
        <w:ind w:left="119" w:right="292"/>
      </w:pPr>
      <w:r>
        <w:rPr>
          <w:b/>
          <w:bCs/>
          <w:spacing w:val="-2"/>
        </w:rPr>
        <w:t>60+ Auditor Class Participation</w:t>
      </w:r>
      <w:r>
        <w:rPr>
          <w:spacing w:val="-2"/>
        </w:rPr>
        <w:t xml:space="preserve">: Participants in Washburn’s 60+ auditor program should talk to the instructor about acceptable levels of participation in class activities, including class discussion. Auditors are required to follow the instructor’s instructions. More information is here </w:t>
      </w:r>
      <w:hyperlink r:id="rId34" w:history="1">
        <w:r>
          <w:rPr>
            <w:rStyle w:val="Hyperlink"/>
            <w:spacing w:val="-2"/>
          </w:rPr>
          <w:t>https://www.washburn.edu/academics/community-continuing-education/audit-program.html</w:t>
        </w:r>
      </w:hyperlink>
      <w:r>
        <w:rPr>
          <w:spacing w:val="-2"/>
        </w:rPr>
        <w:t xml:space="preserve">.  </w:t>
      </w:r>
    </w:p>
    <w:p w14:paraId="39B4DBC7" w14:textId="77777777" w:rsidR="00A30C98" w:rsidRDefault="00A30C98" w:rsidP="00A30C98">
      <w:pPr>
        <w:pStyle w:val="BodyText"/>
        <w:spacing w:before="10"/>
        <w:rPr>
          <w:sz w:val="21"/>
        </w:rPr>
      </w:pPr>
    </w:p>
    <w:p w14:paraId="6A6046D2" w14:textId="77777777" w:rsidR="00A30C98" w:rsidRDefault="00A30C98" w:rsidP="00A30C98">
      <w:pPr>
        <w:pStyle w:val="BodyText"/>
        <w:ind w:left="120" w:right="258"/>
        <w:rPr>
          <w:sz w:val="24"/>
        </w:rPr>
      </w:pPr>
      <w:r>
        <w:rPr>
          <w:b/>
        </w:rPr>
        <w:t xml:space="preserve">D2L: </w:t>
      </w:r>
      <w:r>
        <w:t>All</w:t>
      </w:r>
      <w:r>
        <w:rPr>
          <w:spacing w:val="-2"/>
        </w:rPr>
        <w:t xml:space="preserve"> </w:t>
      </w:r>
      <w:r>
        <w:t>course syllabi, any materials</w:t>
      </w:r>
      <w:r>
        <w:rPr>
          <w:spacing w:val="-4"/>
        </w:rPr>
        <w:t xml:space="preserve"> </w:t>
      </w:r>
      <w:r>
        <w:t>faculty wish to</w:t>
      </w:r>
      <w:r>
        <w:rPr>
          <w:spacing w:val="-5"/>
        </w:rPr>
        <w:t xml:space="preserve"> </w:t>
      </w:r>
      <w:r>
        <w:t>distribute, and any</w:t>
      </w:r>
      <w:r>
        <w:rPr>
          <w:spacing w:val="-2"/>
        </w:rPr>
        <w:t xml:space="preserve"> </w:t>
      </w:r>
      <w:r>
        <w:t xml:space="preserve">significant course-related announcements will be posted to D2L. Students unfamiliar with D2L can contact </w:t>
      </w:r>
      <w:hyperlink r:id="rId35">
        <w:r>
          <w:rPr>
            <w:color w:val="0000FF"/>
            <w:u w:val="single" w:color="0000FF"/>
          </w:rPr>
          <w:t>online-ed-support@washburn.edu</w:t>
        </w:r>
      </w:hyperlink>
      <w:r>
        <w:rPr>
          <w:color w:val="0000FF"/>
        </w:rPr>
        <w:t xml:space="preserve"> </w:t>
      </w:r>
      <w:r>
        <w:t xml:space="preserve">or find other resources here: </w:t>
      </w:r>
      <w:hyperlink r:id="rId36">
        <w:r>
          <w:rPr>
            <w:color w:val="0000FF"/>
            <w:sz w:val="24"/>
            <w:u w:val="single" w:color="0000FF"/>
          </w:rPr>
          <w:t>https://washburn.edu/its/online-education/index.html</w:t>
        </w:r>
        <w:r>
          <w:rPr>
            <w:sz w:val="24"/>
          </w:rPr>
          <w:t>.</w:t>
        </w:r>
      </w:hyperlink>
    </w:p>
    <w:p w14:paraId="0A89C4DA" w14:textId="77777777" w:rsidR="00A30C98" w:rsidRDefault="00A30C98" w:rsidP="00A30C98">
      <w:pPr>
        <w:pStyle w:val="BodyText"/>
        <w:spacing w:before="3"/>
      </w:pPr>
    </w:p>
    <w:p w14:paraId="62519B83" w14:textId="77777777" w:rsidR="00A30C98" w:rsidRPr="00113809" w:rsidRDefault="00A30C98" w:rsidP="00A30C98">
      <w:pPr>
        <w:pStyle w:val="Heading1"/>
        <w:spacing w:line="253" w:lineRule="exact"/>
        <w:rPr>
          <w:b w:val="0"/>
          <w:bCs w:val="0"/>
        </w:rPr>
      </w:pPr>
      <w:r w:rsidRPr="00113809">
        <w:rPr>
          <w:b w:val="0"/>
          <w:bCs w:val="0"/>
        </w:rPr>
        <w:t>On-Campus</w:t>
      </w:r>
      <w:r w:rsidRPr="00113809">
        <w:rPr>
          <w:b w:val="0"/>
          <w:bCs w:val="0"/>
          <w:spacing w:val="2"/>
        </w:rPr>
        <w:t xml:space="preserve"> </w:t>
      </w:r>
      <w:r w:rsidRPr="00113809">
        <w:rPr>
          <w:b w:val="0"/>
          <w:bCs w:val="0"/>
          <w:spacing w:val="-2"/>
        </w:rPr>
        <w:t>Resources:</w:t>
      </w:r>
    </w:p>
    <w:p w14:paraId="6FC7D2E5" w14:textId="630A88EB" w:rsidR="00A30C98" w:rsidRDefault="00A30C98" w:rsidP="00A30C98">
      <w:pPr>
        <w:pStyle w:val="ListParagraph"/>
        <w:numPr>
          <w:ilvl w:val="0"/>
          <w:numId w:val="1"/>
        </w:numPr>
        <w:tabs>
          <w:tab w:val="left" w:pos="840"/>
          <w:tab w:val="left" w:pos="841"/>
        </w:tabs>
        <w:spacing w:line="269" w:lineRule="exact"/>
      </w:pPr>
      <w:r>
        <w:rPr>
          <w:b/>
        </w:rPr>
        <w:t>Center</w:t>
      </w:r>
      <w:r>
        <w:rPr>
          <w:b/>
          <w:spacing w:val="-2"/>
        </w:rPr>
        <w:t xml:space="preserve"> </w:t>
      </w:r>
      <w:r>
        <w:rPr>
          <w:b/>
        </w:rPr>
        <w:t>for Student</w:t>
      </w:r>
      <w:r>
        <w:rPr>
          <w:b/>
          <w:spacing w:val="1"/>
        </w:rPr>
        <w:t xml:space="preserve"> </w:t>
      </w:r>
      <w:r>
        <w:rPr>
          <w:b/>
        </w:rPr>
        <w:t>Success:</w:t>
      </w:r>
      <w:r>
        <w:rPr>
          <w:b/>
          <w:spacing w:val="3"/>
        </w:rPr>
        <w:t xml:space="preserve"> </w:t>
      </w:r>
      <w:r w:rsidR="003D5F21">
        <w:rPr>
          <w:b/>
        </w:rPr>
        <w:t>Plass Learning Resources Center</w:t>
      </w:r>
      <w:r>
        <w:rPr>
          <w:b/>
        </w:rPr>
        <w:t>, Room</w:t>
      </w:r>
      <w:r>
        <w:rPr>
          <w:b/>
          <w:spacing w:val="-2"/>
        </w:rPr>
        <w:t xml:space="preserve"> </w:t>
      </w:r>
      <w:r w:rsidR="003D5F21">
        <w:rPr>
          <w:b/>
        </w:rPr>
        <w:t>315</w:t>
      </w:r>
      <w:r>
        <w:t>, (785) 670-1942,</w:t>
      </w:r>
      <w:r w:rsidR="003D5F21">
        <w:t xml:space="preserve"> </w:t>
      </w:r>
      <w:hyperlink r:id="rId37" w:history="1">
        <w:r w:rsidR="003D5F21" w:rsidRPr="00C03D99">
          <w:rPr>
            <w:rStyle w:val="Hyperlink"/>
            <w:spacing w:val="-2"/>
          </w:rPr>
          <w:t>https://www.washburn.edu/success</w:t>
        </w:r>
      </w:hyperlink>
    </w:p>
    <w:p w14:paraId="5FF28104" w14:textId="5B4CFB4A" w:rsidR="00A30C98" w:rsidRDefault="003D5F21" w:rsidP="00A30C98">
      <w:pPr>
        <w:pStyle w:val="ListParagraph"/>
        <w:numPr>
          <w:ilvl w:val="0"/>
          <w:numId w:val="1"/>
        </w:numPr>
        <w:tabs>
          <w:tab w:val="left" w:pos="840"/>
          <w:tab w:val="left" w:pos="841"/>
        </w:tabs>
        <w:spacing w:line="269" w:lineRule="exact"/>
      </w:pPr>
      <w:r>
        <w:rPr>
          <w:b/>
        </w:rPr>
        <w:t>University</w:t>
      </w:r>
      <w:r w:rsidR="00A30C98">
        <w:rPr>
          <w:b/>
        </w:rPr>
        <w:t xml:space="preserve"> Librar</w:t>
      </w:r>
      <w:r>
        <w:rPr>
          <w:b/>
        </w:rPr>
        <w:t>ies</w:t>
      </w:r>
      <w:r w:rsidR="00A30C98">
        <w:t>:</w:t>
      </w:r>
      <w:r>
        <w:t xml:space="preserve"> </w:t>
      </w:r>
      <w:r>
        <w:rPr>
          <w:b/>
          <w:bCs/>
        </w:rPr>
        <w:t>Plass Learning Resources Center</w:t>
      </w:r>
      <w:r>
        <w:t>,</w:t>
      </w:r>
      <w:r w:rsidR="00A30C98">
        <w:rPr>
          <w:spacing w:val="-2"/>
        </w:rPr>
        <w:t xml:space="preserve"> </w:t>
      </w:r>
      <w:r w:rsidR="00A30C98">
        <w:t xml:space="preserve">(785) 670-2485, </w:t>
      </w:r>
      <w:hyperlink r:id="rId38" w:history="1">
        <w:r w:rsidR="00113809" w:rsidRPr="00C03D99">
          <w:rPr>
            <w:rStyle w:val="Hyperlink"/>
            <w:spacing w:val="-2"/>
          </w:rPr>
          <w:t>https://www.washburn.edu/library</w:t>
        </w:r>
      </w:hyperlink>
      <w:r w:rsidR="00113809">
        <w:rPr>
          <w:color w:val="0000FF"/>
          <w:spacing w:val="-2"/>
          <w:u w:val="single" w:color="0000FF"/>
        </w:rPr>
        <w:t xml:space="preserve">. </w:t>
      </w:r>
    </w:p>
    <w:p w14:paraId="754C70F5" w14:textId="27E19ED3" w:rsidR="00A30C98" w:rsidRDefault="00113809" w:rsidP="00A30C98">
      <w:pPr>
        <w:pStyle w:val="ListParagraph"/>
        <w:numPr>
          <w:ilvl w:val="0"/>
          <w:numId w:val="1"/>
        </w:numPr>
        <w:tabs>
          <w:tab w:val="left" w:pos="840"/>
          <w:tab w:val="left" w:pos="841"/>
        </w:tabs>
        <w:spacing w:line="269" w:lineRule="exact"/>
      </w:pPr>
      <w:r>
        <w:rPr>
          <w:b/>
        </w:rPr>
        <w:t>The Richard E. Shermoen Mathematics Learning Lab</w:t>
      </w:r>
      <w:r w:rsidR="00A30C98">
        <w:rPr>
          <w:b/>
        </w:rPr>
        <w:t>:</w:t>
      </w:r>
      <w:r>
        <w:rPr>
          <w:b/>
        </w:rPr>
        <w:t xml:space="preserve"> Plass Learning Resources Center, Room 110</w:t>
      </w:r>
      <w:r w:rsidR="00A30C98">
        <w:t xml:space="preserve">, </w:t>
      </w:r>
      <w:hyperlink r:id="rId39" w:history="1">
        <w:r w:rsidRPr="00113809">
          <w:rPr>
            <w:rStyle w:val="Hyperlink"/>
          </w:rPr>
          <w:t>https://www.washburn.edu/academics/college-schools/arts-sciences/mathematics-statistics/mathtutor.html</w:t>
        </w:r>
      </w:hyperlink>
      <w:r>
        <w:t xml:space="preserve">. </w:t>
      </w:r>
    </w:p>
    <w:p w14:paraId="339A377A" w14:textId="5555D6CD" w:rsidR="00113809" w:rsidRDefault="00113809" w:rsidP="00A30C98">
      <w:pPr>
        <w:pStyle w:val="ListParagraph"/>
        <w:numPr>
          <w:ilvl w:val="0"/>
          <w:numId w:val="1"/>
        </w:numPr>
        <w:tabs>
          <w:tab w:val="left" w:pos="840"/>
          <w:tab w:val="left" w:pos="841"/>
        </w:tabs>
        <w:spacing w:line="269" w:lineRule="exact"/>
      </w:pPr>
      <w:r>
        <w:rPr>
          <w:b/>
        </w:rPr>
        <w:t xml:space="preserve">English Writing Center: Plass Learning Resources Center, Room 116. </w:t>
      </w:r>
    </w:p>
    <w:p w14:paraId="10966689" w14:textId="77777777" w:rsidR="00A30C98" w:rsidRDefault="00A30C98" w:rsidP="00A30C98">
      <w:pPr>
        <w:pStyle w:val="ListParagraph"/>
        <w:numPr>
          <w:ilvl w:val="0"/>
          <w:numId w:val="1"/>
        </w:numPr>
        <w:tabs>
          <w:tab w:val="left" w:pos="840"/>
          <w:tab w:val="left" w:pos="841"/>
        </w:tabs>
        <w:ind w:right="692"/>
      </w:pPr>
      <w:r>
        <w:rPr>
          <w:b/>
        </w:rPr>
        <w:t>Student</w:t>
      </w:r>
      <w:r>
        <w:rPr>
          <w:b/>
          <w:spacing w:val="-2"/>
        </w:rPr>
        <w:t xml:space="preserve"> </w:t>
      </w:r>
      <w:r>
        <w:rPr>
          <w:b/>
        </w:rPr>
        <w:t>Health</w:t>
      </w:r>
      <w:r>
        <w:rPr>
          <w:b/>
          <w:spacing w:val="-1"/>
        </w:rPr>
        <w:t xml:space="preserve"> </w:t>
      </w:r>
      <w:r>
        <w:rPr>
          <w:b/>
        </w:rPr>
        <w:t>Services:</w:t>
      </w:r>
      <w:r>
        <w:rPr>
          <w:b/>
          <w:spacing w:val="-2"/>
        </w:rPr>
        <w:t xml:space="preserve"> </w:t>
      </w:r>
      <w:r>
        <w:rPr>
          <w:b/>
        </w:rPr>
        <w:t>Morgan</w:t>
      </w:r>
      <w:r>
        <w:rPr>
          <w:b/>
          <w:spacing w:val="-3"/>
        </w:rPr>
        <w:t xml:space="preserve"> </w:t>
      </w:r>
      <w:r>
        <w:rPr>
          <w:b/>
        </w:rPr>
        <w:t>Hall Room 140, (</w:t>
      </w:r>
      <w:r>
        <w:t xml:space="preserve">785) 670-1470, email: </w:t>
      </w:r>
      <w:hyperlink r:id="rId40">
        <w:r>
          <w:rPr>
            <w:color w:val="0000FF"/>
            <w:u w:val="single" w:color="0000FF"/>
          </w:rPr>
          <w:t>studenthealth@washburn.edu</w:t>
        </w:r>
        <w:r>
          <w:t>,</w:t>
        </w:r>
      </w:hyperlink>
      <w:r>
        <w:t xml:space="preserve"> website: </w:t>
      </w:r>
      <w:hyperlink r:id="rId41">
        <w:r>
          <w:rPr>
            <w:color w:val="0000FF"/>
            <w:u w:val="single" w:color="0000FF"/>
          </w:rPr>
          <w:t>https://www.washburn.edu/health</w:t>
        </w:r>
      </w:hyperlink>
    </w:p>
    <w:p w14:paraId="74E84F3D" w14:textId="77777777" w:rsidR="00A30C98" w:rsidRDefault="00A30C98" w:rsidP="00A30C98">
      <w:pPr>
        <w:pStyle w:val="ListParagraph"/>
        <w:numPr>
          <w:ilvl w:val="0"/>
          <w:numId w:val="1"/>
        </w:numPr>
        <w:tabs>
          <w:tab w:val="left" w:pos="840"/>
          <w:tab w:val="left" w:pos="841"/>
        </w:tabs>
        <w:ind w:right="517"/>
      </w:pPr>
      <w:r>
        <w:rPr>
          <w:b/>
        </w:rPr>
        <w:t>Counseling Services: Kuehne Hall,</w:t>
      </w:r>
      <w:r>
        <w:rPr>
          <w:b/>
          <w:spacing w:val="-1"/>
        </w:rPr>
        <w:t xml:space="preserve"> </w:t>
      </w:r>
      <w:r>
        <w:rPr>
          <w:b/>
        </w:rPr>
        <w:t>Room</w:t>
      </w:r>
      <w:r>
        <w:rPr>
          <w:b/>
          <w:spacing w:val="-2"/>
        </w:rPr>
        <w:t xml:space="preserve"> </w:t>
      </w:r>
      <w:r>
        <w:rPr>
          <w:b/>
        </w:rPr>
        <w:t xml:space="preserve">200, </w:t>
      </w:r>
      <w:r>
        <w:t>(785)</w:t>
      </w:r>
      <w:r>
        <w:rPr>
          <w:spacing w:val="-2"/>
        </w:rPr>
        <w:t xml:space="preserve"> </w:t>
      </w:r>
      <w:r>
        <w:t>670-3100,</w:t>
      </w:r>
      <w:r>
        <w:rPr>
          <w:spacing w:val="-2"/>
        </w:rPr>
        <w:t xml:space="preserve"> </w:t>
      </w:r>
      <w:r>
        <w:t xml:space="preserve">email: </w:t>
      </w:r>
      <w:hyperlink r:id="rId42">
        <w:r>
          <w:rPr>
            <w:color w:val="0000FF"/>
            <w:u w:val="single" w:color="0000FF"/>
          </w:rPr>
          <w:t>counseling@washburn.edu</w:t>
        </w:r>
      </w:hyperlink>
      <w:r>
        <w:rPr>
          <w:color w:val="0000FF"/>
        </w:rPr>
        <w:t xml:space="preserve"> </w:t>
      </w:r>
      <w:r>
        <w:t xml:space="preserve">website: </w:t>
      </w:r>
      <w:hyperlink r:id="rId43">
        <w:r>
          <w:rPr>
            <w:color w:val="0000FF"/>
            <w:spacing w:val="-2"/>
            <w:u w:val="single" w:color="0000FF"/>
          </w:rPr>
          <w:t>https://www.washburn.edu/counseling</w:t>
        </w:r>
      </w:hyperlink>
    </w:p>
    <w:p w14:paraId="0F34BD37" w14:textId="77777777" w:rsidR="00A30C98" w:rsidRDefault="00A30C98" w:rsidP="00A30C98">
      <w:pPr>
        <w:pStyle w:val="ListParagraph"/>
        <w:numPr>
          <w:ilvl w:val="0"/>
          <w:numId w:val="1"/>
        </w:numPr>
        <w:tabs>
          <w:tab w:val="left" w:pos="840"/>
          <w:tab w:val="left" w:pos="841"/>
        </w:tabs>
        <w:ind w:right="592"/>
      </w:pPr>
      <w:r>
        <w:rPr>
          <w:b/>
        </w:rPr>
        <w:t>Student Life Office: Morgan Hall Room 240</w:t>
      </w:r>
      <w:r>
        <w:t xml:space="preserve">, (785) 670-2100, email: </w:t>
      </w:r>
      <w:hyperlink r:id="rId44">
        <w:r>
          <w:rPr>
            <w:color w:val="0000FF"/>
            <w:u w:val="single" w:color="0000FF"/>
          </w:rPr>
          <w:t>studentlife@washburn.edu</w:t>
        </w:r>
      </w:hyperlink>
      <w:r>
        <w:rPr>
          <w:color w:val="0000FF"/>
          <w:spacing w:val="40"/>
        </w:rPr>
        <w:t xml:space="preserve"> </w:t>
      </w:r>
      <w:r>
        <w:t xml:space="preserve">website: </w:t>
      </w:r>
      <w:hyperlink r:id="rId45">
        <w:r>
          <w:rPr>
            <w:color w:val="0000FF"/>
            <w:spacing w:val="-2"/>
            <w:u w:val="single" w:color="0000FF"/>
          </w:rPr>
          <w:t>https://www.washburn.edu/studentlif</w:t>
        </w:r>
      </w:hyperlink>
      <w:r>
        <w:rPr>
          <w:color w:val="0000FF"/>
          <w:spacing w:val="-2"/>
        </w:rPr>
        <w:t>e</w:t>
      </w:r>
    </w:p>
    <w:p w14:paraId="754BA9BD" w14:textId="77777777" w:rsidR="00A30C98" w:rsidRDefault="00A30C98" w:rsidP="00A30C98">
      <w:pPr>
        <w:pStyle w:val="ListParagraph"/>
        <w:numPr>
          <w:ilvl w:val="0"/>
          <w:numId w:val="1"/>
        </w:numPr>
        <w:tabs>
          <w:tab w:val="left" w:pos="840"/>
          <w:tab w:val="left" w:pos="841"/>
        </w:tabs>
        <w:ind w:right="826"/>
      </w:pPr>
      <w:r>
        <w:rPr>
          <w:noProof/>
        </w:rPr>
        <mc:AlternateContent>
          <mc:Choice Requires="wps">
            <w:drawing>
              <wp:anchor distT="0" distB="0" distL="114300" distR="114300" simplePos="0" relativeHeight="251659264" behindDoc="1" locked="0" layoutInCell="1" allowOverlap="1" wp14:anchorId="7D2E200E" wp14:editId="6D90B59D">
                <wp:simplePos x="0" y="0"/>
                <wp:positionH relativeFrom="page">
                  <wp:posOffset>5715635</wp:posOffset>
                </wp:positionH>
                <wp:positionV relativeFrom="paragraph">
                  <wp:posOffset>155575</wp:posOffset>
                </wp:positionV>
                <wp:extent cx="34925" cy="63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EC52" id="docshape2" o:spid="_x0000_s1026" style="position:absolute;margin-left:450.05pt;margin-top:12.25pt;width:2.7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E4wEAALE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" fillcolor="black" stroked="f">
                <w10:wrap anchorx="page"/>
              </v:rect>
            </w:pict>
          </mc:Fallback>
        </mc:AlternateContent>
      </w:r>
      <w:r>
        <w:rPr>
          <w:b/>
        </w:rPr>
        <w:t>Student</w:t>
      </w:r>
      <w:r>
        <w:rPr>
          <w:b/>
          <w:spacing w:val="-2"/>
        </w:rPr>
        <w:t xml:space="preserve"> </w:t>
      </w:r>
      <w:r>
        <w:rPr>
          <w:b/>
        </w:rPr>
        <w:t>One</w:t>
      </w:r>
      <w:r>
        <w:rPr>
          <w:b/>
          <w:spacing w:val="-3"/>
        </w:rPr>
        <w:t xml:space="preserve"> </w:t>
      </w:r>
      <w:r>
        <w:rPr>
          <w:b/>
        </w:rPr>
        <w:t>Stop</w:t>
      </w:r>
      <w:r>
        <w:rPr>
          <w:b/>
          <w:spacing w:val="-2"/>
        </w:rPr>
        <w:t xml:space="preserve"> </w:t>
      </w:r>
      <w:r>
        <w:rPr>
          <w:b/>
        </w:rPr>
        <w:t>(S.O.S.): Morgan</w:t>
      </w:r>
      <w:r>
        <w:rPr>
          <w:b/>
          <w:spacing w:val="-3"/>
        </w:rPr>
        <w:t xml:space="preserve"> </w:t>
      </w:r>
      <w:r>
        <w:rPr>
          <w:b/>
        </w:rPr>
        <w:t>Hall Welcome</w:t>
      </w:r>
      <w:r>
        <w:rPr>
          <w:b/>
          <w:spacing w:val="-2"/>
        </w:rPr>
        <w:t xml:space="preserve"> </w:t>
      </w:r>
      <w:r>
        <w:rPr>
          <w:b/>
        </w:rPr>
        <w:t>Center</w:t>
      </w:r>
      <w:r>
        <w:t>,</w:t>
      </w:r>
      <w:r>
        <w:rPr>
          <w:spacing w:val="-3"/>
        </w:rPr>
        <w:t xml:space="preserve"> </w:t>
      </w:r>
      <w:r>
        <w:t xml:space="preserve">(785) 670-2162, email: </w:t>
      </w:r>
      <w:hyperlink r:id="rId46">
        <w:r>
          <w:rPr>
            <w:color w:val="0000FF"/>
            <w:u w:val="single" w:color="0000FF"/>
          </w:rPr>
          <w:t>sos@washburn.edu</w:t>
        </w:r>
      </w:hyperlink>
      <w:r>
        <w:rPr>
          <w:color w:val="0000FF"/>
        </w:rPr>
        <w:t xml:space="preserve"> </w:t>
      </w:r>
      <w:r>
        <w:t xml:space="preserve">website: </w:t>
      </w:r>
      <w:hyperlink r:id="rId47">
        <w:r>
          <w:rPr>
            <w:color w:val="0000FF"/>
            <w:u w:val="single" w:color="0000FF"/>
          </w:rPr>
          <w:t>https://www.washburn.edu/sos</w:t>
        </w:r>
      </w:hyperlink>
    </w:p>
    <w:p w14:paraId="72BBB1CA" w14:textId="0AD1B111" w:rsidR="00A30C98" w:rsidRDefault="00A3559F" w:rsidP="00A30C98">
      <w:pPr>
        <w:pStyle w:val="ListParagraph"/>
        <w:numPr>
          <w:ilvl w:val="0"/>
          <w:numId w:val="1"/>
        </w:numPr>
        <w:tabs>
          <w:tab w:val="left" w:pos="840"/>
          <w:tab w:val="left" w:pos="841"/>
        </w:tabs>
        <w:ind w:right="689"/>
      </w:pPr>
      <w:r>
        <w:rPr>
          <w:b/>
        </w:rPr>
        <w:t>Student Accessibility Services</w:t>
      </w:r>
      <w:r>
        <w:rPr>
          <w:bCs/>
        </w:rPr>
        <w:t>,</w:t>
      </w:r>
      <w:r w:rsidR="00813760">
        <w:rPr>
          <w:b/>
        </w:rPr>
        <w:t xml:space="preserve"> Plass Learning Resources Center, Room 316,</w:t>
      </w:r>
      <w:r w:rsidR="00113809">
        <w:rPr>
          <w:bCs/>
        </w:rPr>
        <w:t xml:space="preserve"> </w:t>
      </w:r>
      <w:r>
        <w:rPr>
          <w:bCs/>
        </w:rPr>
        <w:t xml:space="preserve">(785) 670-1622, email: </w:t>
      </w:r>
      <w:hyperlink r:id="rId48" w:history="1">
        <w:r w:rsidRPr="006D48AE">
          <w:rPr>
            <w:rStyle w:val="Hyperlink"/>
            <w:bCs/>
          </w:rPr>
          <w:t>accommodations@washburn.edu</w:t>
        </w:r>
      </w:hyperlink>
      <w:r w:rsidR="00813760">
        <w:rPr>
          <w:bCs/>
        </w:rPr>
        <w:t xml:space="preserve">; website: </w:t>
      </w:r>
      <w:hyperlink r:id="rId49" w:history="1">
        <w:r w:rsidR="00813760" w:rsidRPr="00C03D99">
          <w:rPr>
            <w:rStyle w:val="Hyperlink"/>
            <w:bCs/>
          </w:rPr>
          <w:t>www.washburn.edu/studentaccessibility</w:t>
        </w:r>
      </w:hyperlink>
      <w:r w:rsidR="00813760">
        <w:rPr>
          <w:bCs/>
        </w:rPr>
        <w:t xml:space="preserve">.  </w:t>
      </w:r>
    </w:p>
    <w:p w14:paraId="25A09596" w14:textId="0B2C2B64" w:rsidR="00A30C98" w:rsidRPr="00813760" w:rsidRDefault="00A30C98" w:rsidP="00A30C98">
      <w:pPr>
        <w:pStyle w:val="ListParagraph"/>
        <w:numPr>
          <w:ilvl w:val="0"/>
          <w:numId w:val="1"/>
        </w:numPr>
        <w:tabs>
          <w:tab w:val="left" w:pos="840"/>
          <w:tab w:val="left" w:pos="841"/>
        </w:tabs>
        <w:ind w:right="1979"/>
        <w:rPr>
          <w:sz w:val="24"/>
        </w:rPr>
      </w:pPr>
      <w:r>
        <w:rPr>
          <w:b/>
          <w:sz w:val="24"/>
        </w:rPr>
        <w:t xml:space="preserve">Military Student Success Center: </w:t>
      </w:r>
      <w:r w:rsidR="00813760">
        <w:rPr>
          <w:b/>
          <w:sz w:val="24"/>
        </w:rPr>
        <w:t>Plass Learning Resources Center</w:t>
      </w:r>
      <w:r>
        <w:rPr>
          <w:b/>
          <w:sz w:val="24"/>
        </w:rPr>
        <w:t xml:space="preserve">, Room </w:t>
      </w:r>
      <w:r w:rsidR="00813760">
        <w:rPr>
          <w:b/>
          <w:sz w:val="24"/>
        </w:rPr>
        <w:t>113</w:t>
      </w:r>
      <w:r>
        <w:rPr>
          <w:b/>
          <w:sz w:val="24"/>
        </w:rPr>
        <w:t xml:space="preserve">, </w:t>
      </w:r>
      <w:r>
        <w:rPr>
          <w:sz w:val="24"/>
        </w:rPr>
        <w:lastRenderedPageBreak/>
        <w:t xml:space="preserve">(785) 670-1983, </w:t>
      </w:r>
      <w:hyperlink r:id="rId50">
        <w:r>
          <w:rPr>
            <w:color w:val="0000FF"/>
            <w:spacing w:val="-2"/>
            <w:sz w:val="24"/>
            <w:u w:val="single" w:color="0000FF"/>
          </w:rPr>
          <w:t>https://www.washburn.edu/student-life/military/military-student-success-center.html</w:t>
        </w:r>
      </w:hyperlink>
      <w:r>
        <w:rPr>
          <w:spacing w:val="-2"/>
          <w:sz w:val="24"/>
        </w:rPr>
        <w:t>.</w:t>
      </w:r>
    </w:p>
    <w:p w14:paraId="0C94E33B" w14:textId="77777777" w:rsidR="00813760" w:rsidRDefault="00813760" w:rsidP="00813760">
      <w:pPr>
        <w:pStyle w:val="ListParagraph"/>
        <w:tabs>
          <w:tab w:val="left" w:pos="840"/>
          <w:tab w:val="left" w:pos="841"/>
        </w:tabs>
        <w:ind w:right="1979" w:firstLine="0"/>
        <w:rPr>
          <w:sz w:val="24"/>
        </w:rPr>
      </w:pPr>
    </w:p>
    <w:p w14:paraId="1C975112" w14:textId="77777777" w:rsidR="00A30C98" w:rsidRDefault="00A30C98" w:rsidP="00A30C98">
      <w:pPr>
        <w:pStyle w:val="Heading1"/>
        <w:numPr>
          <w:ilvl w:val="0"/>
          <w:numId w:val="1"/>
        </w:numPr>
        <w:tabs>
          <w:tab w:val="left" w:pos="840"/>
          <w:tab w:val="left" w:pos="841"/>
        </w:tabs>
        <w:spacing w:line="269" w:lineRule="exact"/>
      </w:pPr>
      <w:r>
        <w:t>Student Success</w:t>
      </w:r>
      <w:r>
        <w:rPr>
          <w:spacing w:val="1"/>
        </w:rPr>
        <w:t xml:space="preserve"> </w:t>
      </w:r>
      <w:r>
        <w:t>Week</w:t>
      </w:r>
      <w:r>
        <w:rPr>
          <w:spacing w:val="-3"/>
        </w:rPr>
        <w:t xml:space="preserve"> </w:t>
      </w:r>
      <w:r>
        <w:t xml:space="preserve">(Week before </w:t>
      </w:r>
      <w:r>
        <w:rPr>
          <w:spacing w:val="-2"/>
        </w:rPr>
        <w:t>Finals):</w:t>
      </w:r>
    </w:p>
    <w:p w14:paraId="740DCE24" w14:textId="77777777" w:rsidR="00A30C98" w:rsidRDefault="00937467" w:rsidP="00A30C98">
      <w:pPr>
        <w:spacing w:line="276" w:lineRule="exact"/>
        <w:ind w:left="840"/>
        <w:rPr>
          <w:sz w:val="24"/>
        </w:rPr>
      </w:pPr>
      <w:hyperlink r:id="rId51">
        <w:r w:rsidR="00A30C98">
          <w:rPr>
            <w:color w:val="0000FF"/>
            <w:w w:val="95"/>
            <w:sz w:val="24"/>
            <w:u w:val="single" w:color="0000FF"/>
          </w:rPr>
          <w:t>https://washburn.edu/faculty-staff/faculty-resources/faculty-handbook/faculty-handbook-section-</w:t>
        </w:r>
        <w:r w:rsidR="00A30C98">
          <w:rPr>
            <w:color w:val="0000FF"/>
            <w:spacing w:val="-2"/>
            <w:w w:val="95"/>
            <w:sz w:val="24"/>
            <w:u w:val="single" w:color="0000FF"/>
          </w:rPr>
          <w:t>6.html</w:t>
        </w:r>
      </w:hyperlink>
    </w:p>
    <w:p w14:paraId="50AA3A88" w14:textId="77777777" w:rsidR="00A30C98" w:rsidRDefault="00A30C98" w:rsidP="00A30C98">
      <w:pPr>
        <w:pStyle w:val="BodyText"/>
        <w:spacing w:before="7"/>
        <w:rPr>
          <w:sz w:val="21"/>
        </w:rPr>
      </w:pPr>
    </w:p>
    <w:p w14:paraId="2D944C33" w14:textId="0BDE4070" w:rsidR="00A30C98" w:rsidRDefault="00A30C98" w:rsidP="00A30C98">
      <w:pPr>
        <w:pStyle w:val="Heading1"/>
        <w:spacing w:before="1"/>
      </w:pPr>
      <w:r>
        <w:t>Policies</w:t>
      </w:r>
      <w:r>
        <w:rPr>
          <w:spacing w:val="-5"/>
        </w:rPr>
        <w:t xml:space="preserve"> </w:t>
      </w:r>
      <w:r>
        <w:t>Related</w:t>
      </w:r>
      <w:r>
        <w:rPr>
          <w:spacing w:val="-6"/>
        </w:rPr>
        <w:t xml:space="preserve"> </w:t>
      </w:r>
      <w:r>
        <w:t>to</w:t>
      </w:r>
      <w:r>
        <w:rPr>
          <w:spacing w:val="-4"/>
        </w:rPr>
        <w:t xml:space="preserve"> </w:t>
      </w:r>
      <w:r w:rsidR="00B54FEA">
        <w:t xml:space="preserve">Communicable Diseases </w:t>
      </w:r>
    </w:p>
    <w:p w14:paraId="713C8B63" w14:textId="77777777" w:rsidR="00B54FEA" w:rsidRDefault="00B54FEA" w:rsidP="00A30C98">
      <w:pPr>
        <w:pStyle w:val="Heading1"/>
        <w:spacing w:before="1"/>
      </w:pPr>
    </w:p>
    <w:p w14:paraId="6704F9D1" w14:textId="43DB2EC6" w:rsidR="00B54FEA" w:rsidRPr="00B54FEA" w:rsidRDefault="00B54FEA" w:rsidP="00A30C98">
      <w:pPr>
        <w:pStyle w:val="Heading1"/>
        <w:spacing w:before="1"/>
        <w:rPr>
          <w:b w:val="0"/>
          <w:bCs w:val="0"/>
        </w:rPr>
      </w:pPr>
      <w:r w:rsidRPr="00B54FEA">
        <w:t>“Communicable Disease”</w:t>
      </w:r>
      <w:r w:rsidRPr="00B54FEA">
        <w:rPr>
          <w:b w:val="0"/>
          <w:bCs w:val="0"/>
        </w:rPr>
        <w:t xml:space="preserve"> is an infectious disease transmissible (as from person to person) by direct or indirect contact with an affected individual, including by not limited to, hepatitis A, B and C, tuberculosis, rubella, chicken pox, shingles, influenza, measles, meningitis, COVID-19 and others as may be identified by local, state and/or federal agencies.</w:t>
      </w:r>
    </w:p>
    <w:p w14:paraId="2D3BFD5F" w14:textId="77777777" w:rsidR="00A30C98" w:rsidRDefault="00A30C98" w:rsidP="00A30C98">
      <w:pPr>
        <w:pStyle w:val="BodyText"/>
        <w:spacing w:before="9"/>
        <w:rPr>
          <w:b/>
          <w:sz w:val="21"/>
        </w:rPr>
      </w:pPr>
    </w:p>
    <w:p w14:paraId="7173EBDE" w14:textId="77777777" w:rsidR="00A30C98" w:rsidRDefault="00A30C98" w:rsidP="00A30C98">
      <w:pPr>
        <w:pStyle w:val="BodyText"/>
        <w:ind w:left="120" w:right="258"/>
      </w:pPr>
      <w:r>
        <w:rPr>
          <w:b/>
        </w:rPr>
        <w:t xml:space="preserve">Mode of instruction: </w:t>
      </w:r>
      <w:r>
        <w:t>For in-classroom courses, the mode of instruction may change to remote or online during the semester,</w:t>
      </w:r>
      <w:r>
        <w:rPr>
          <w:spacing w:val="-5"/>
        </w:rPr>
        <w:t xml:space="preserve"> </w:t>
      </w:r>
      <w:r>
        <w:t>depending</w:t>
      </w:r>
      <w:r>
        <w:rPr>
          <w:spacing w:val="-2"/>
        </w:rPr>
        <w:t xml:space="preserve"> </w:t>
      </w:r>
      <w:r>
        <w:t>on</w:t>
      </w:r>
      <w:r>
        <w:rPr>
          <w:spacing w:val="-5"/>
        </w:rPr>
        <w:t xml:space="preserve"> </w:t>
      </w:r>
      <w:r>
        <w:t>the</w:t>
      </w:r>
      <w:r>
        <w:rPr>
          <w:spacing w:val="-4"/>
        </w:rPr>
        <w:t xml:space="preserve"> </w:t>
      </w:r>
      <w:r>
        <w:t>level</w:t>
      </w:r>
      <w:r>
        <w:rPr>
          <w:spacing w:val="-1"/>
        </w:rPr>
        <w:t xml:space="preserve"> </w:t>
      </w:r>
      <w:r>
        <w:t>of</w:t>
      </w:r>
      <w:r>
        <w:rPr>
          <w:spacing w:val="-2"/>
        </w:rPr>
        <w:t xml:space="preserve"> </w:t>
      </w:r>
      <w:r>
        <w:t>safety</w:t>
      </w:r>
      <w:r>
        <w:rPr>
          <w:spacing w:val="-2"/>
        </w:rPr>
        <w:t xml:space="preserve"> </w:t>
      </w:r>
      <w:r>
        <w:t>of</w:t>
      </w:r>
      <w:r>
        <w:rPr>
          <w:spacing w:val="-4"/>
        </w:rPr>
        <w:t xml:space="preserve"> </w:t>
      </w:r>
      <w:r>
        <w:t>meeting</w:t>
      </w:r>
      <w:r>
        <w:rPr>
          <w:spacing w:val="-5"/>
        </w:rPr>
        <w:t xml:space="preserve"> </w:t>
      </w:r>
      <w:r>
        <w:t>in</w:t>
      </w:r>
      <w:r>
        <w:rPr>
          <w:spacing w:val="-2"/>
        </w:rPr>
        <w:t xml:space="preserve"> </w:t>
      </w:r>
      <w:r>
        <w:t>person. The</w:t>
      </w:r>
      <w:r>
        <w:rPr>
          <w:spacing w:val="-5"/>
        </w:rPr>
        <w:t xml:space="preserve"> </w:t>
      </w:r>
      <w:r>
        <w:t>University</w:t>
      </w:r>
      <w:r>
        <w:rPr>
          <w:spacing w:val="-2"/>
        </w:rPr>
        <w:t xml:space="preserve"> </w:t>
      </w:r>
      <w:r>
        <w:t>will</w:t>
      </w:r>
      <w:r>
        <w:rPr>
          <w:spacing w:val="-1"/>
        </w:rPr>
        <w:t xml:space="preserve"> </w:t>
      </w:r>
      <w:r>
        <w:t>be</w:t>
      </w:r>
      <w:r>
        <w:rPr>
          <w:spacing w:val="-2"/>
        </w:rPr>
        <w:t xml:space="preserve"> </w:t>
      </w:r>
      <w:r>
        <w:t>guided</w:t>
      </w:r>
      <w:r>
        <w:rPr>
          <w:spacing w:val="-2"/>
        </w:rPr>
        <w:t xml:space="preserve"> </w:t>
      </w:r>
      <w:r>
        <w:t>by</w:t>
      </w:r>
      <w:r>
        <w:rPr>
          <w:spacing w:val="-4"/>
        </w:rPr>
        <w:t xml:space="preserve"> </w:t>
      </w:r>
      <w:r>
        <w:t>the</w:t>
      </w:r>
      <w:r>
        <w:rPr>
          <w:spacing w:val="-2"/>
        </w:rPr>
        <w:t xml:space="preserve"> </w:t>
      </w:r>
      <w:r>
        <w:t>Shawnee</w:t>
      </w:r>
      <w:r>
        <w:rPr>
          <w:spacing w:val="-2"/>
        </w:rPr>
        <w:t xml:space="preserve"> </w:t>
      </w:r>
      <w:r>
        <w:t>County Health Department recommendations regarding the safety of meeting in person. The University and/or instructor will determine</w:t>
      </w:r>
      <w:r>
        <w:rPr>
          <w:spacing w:val="-4"/>
        </w:rPr>
        <w:t xml:space="preserve"> </w:t>
      </w:r>
      <w:r>
        <w:t>the</w:t>
      </w:r>
      <w:r>
        <w:rPr>
          <w:spacing w:val="-3"/>
        </w:rPr>
        <w:t xml:space="preserve"> </w:t>
      </w:r>
      <w:r>
        <w:t>mode</w:t>
      </w:r>
      <w:r>
        <w:rPr>
          <w:spacing w:val="-3"/>
        </w:rPr>
        <w:t xml:space="preserve"> </w:t>
      </w:r>
      <w:r>
        <w:t>of</w:t>
      </w:r>
      <w:r>
        <w:rPr>
          <w:spacing w:val="-3"/>
        </w:rPr>
        <w:t xml:space="preserve"> </w:t>
      </w:r>
      <w:r>
        <w:t>instruction,</w:t>
      </w:r>
      <w:r>
        <w:rPr>
          <w:spacing w:val="-3"/>
        </w:rPr>
        <w:t xml:space="preserve"> </w:t>
      </w:r>
      <w:r>
        <w:t>and</w:t>
      </w:r>
      <w:r>
        <w:rPr>
          <w:spacing w:val="-3"/>
        </w:rPr>
        <w:t xml:space="preserve"> </w:t>
      </w:r>
      <w:r>
        <w:t>the</w:t>
      </w:r>
      <w:r>
        <w:rPr>
          <w:spacing w:val="-3"/>
        </w:rPr>
        <w:t xml:space="preserve"> </w:t>
      </w:r>
      <w:r>
        <w:t>student</w:t>
      </w:r>
      <w:r>
        <w:rPr>
          <w:spacing w:val="-4"/>
        </w:rPr>
        <w:t xml:space="preserve"> </w:t>
      </w:r>
      <w:r>
        <w:t>is</w:t>
      </w:r>
      <w:r>
        <w:rPr>
          <w:spacing w:val="-5"/>
        </w:rPr>
        <w:t xml:space="preserve"> </w:t>
      </w:r>
      <w:r>
        <w:t>responsible</w:t>
      </w:r>
      <w:r>
        <w:rPr>
          <w:spacing w:val="-3"/>
        </w:rPr>
        <w:t xml:space="preserve"> </w:t>
      </w:r>
      <w:r>
        <w:t>for</w:t>
      </w:r>
      <w:r>
        <w:rPr>
          <w:spacing w:val="-4"/>
        </w:rPr>
        <w:t xml:space="preserve"> </w:t>
      </w:r>
      <w:r>
        <w:t>monitoring their</w:t>
      </w:r>
      <w:r>
        <w:rPr>
          <w:spacing w:val="-4"/>
        </w:rPr>
        <w:t xml:space="preserve"> </w:t>
      </w:r>
      <w:r>
        <w:t>Washburn</w:t>
      </w:r>
      <w:r>
        <w:rPr>
          <w:spacing w:val="-2"/>
        </w:rPr>
        <w:t xml:space="preserve"> </w:t>
      </w:r>
      <w:r>
        <w:t>email</w:t>
      </w:r>
      <w:r>
        <w:rPr>
          <w:spacing w:val="-2"/>
        </w:rPr>
        <w:t xml:space="preserve"> </w:t>
      </w:r>
      <w:r>
        <w:t>communication regarding such changes.</w:t>
      </w:r>
    </w:p>
    <w:p w14:paraId="072C92FF" w14:textId="77777777" w:rsidR="00A30C98" w:rsidRDefault="00A30C98" w:rsidP="00A30C98">
      <w:pPr>
        <w:pStyle w:val="BodyText"/>
        <w:spacing w:before="1"/>
      </w:pPr>
    </w:p>
    <w:p w14:paraId="540FF11D" w14:textId="77777777" w:rsidR="00A30C98" w:rsidRDefault="00A30C98" w:rsidP="00A30C98">
      <w:pPr>
        <w:pStyle w:val="BodyText"/>
        <w:spacing w:before="1"/>
        <w:ind w:left="120" w:right="258"/>
      </w:pPr>
      <w:r>
        <w:rPr>
          <w:b/>
        </w:rPr>
        <w:t xml:space="preserve">Face masks: </w:t>
      </w:r>
      <w:r>
        <w:t>Face masks (masks or cloth face coverings) are optional on campus and in classrooms. Washburn</w:t>
      </w:r>
      <w:r>
        <w:rPr>
          <w:spacing w:val="-3"/>
        </w:rPr>
        <w:t xml:space="preserve"> </w:t>
      </w:r>
      <w:r>
        <w:t>University</w:t>
      </w:r>
      <w:r>
        <w:rPr>
          <w:spacing w:val="-3"/>
        </w:rPr>
        <w:t xml:space="preserve"> </w:t>
      </w:r>
      <w:r>
        <w:t>will</w:t>
      </w:r>
      <w:r>
        <w:rPr>
          <w:spacing w:val="-5"/>
        </w:rPr>
        <w:t xml:space="preserve"> </w:t>
      </w:r>
      <w:r>
        <w:t>be</w:t>
      </w:r>
      <w:r>
        <w:rPr>
          <w:spacing w:val="-3"/>
        </w:rPr>
        <w:t xml:space="preserve"> </w:t>
      </w:r>
      <w:r>
        <w:t>guided</w:t>
      </w:r>
      <w:r>
        <w:rPr>
          <w:spacing w:val="-3"/>
        </w:rPr>
        <w:t xml:space="preserve"> </w:t>
      </w:r>
      <w:r>
        <w:t>by</w:t>
      </w:r>
      <w:r>
        <w:rPr>
          <w:spacing w:val="-1"/>
        </w:rPr>
        <w:t xml:space="preserve"> </w:t>
      </w:r>
      <w:r>
        <w:t>Centers</w:t>
      </w:r>
      <w:r>
        <w:rPr>
          <w:spacing w:val="-3"/>
        </w:rPr>
        <w:t xml:space="preserve"> </w:t>
      </w:r>
      <w:r>
        <w:t>for</w:t>
      </w:r>
      <w:r>
        <w:rPr>
          <w:spacing w:val="-3"/>
        </w:rPr>
        <w:t xml:space="preserve"> </w:t>
      </w:r>
      <w:r>
        <w:t>Disease</w:t>
      </w:r>
      <w:r>
        <w:rPr>
          <w:spacing w:val="-5"/>
        </w:rPr>
        <w:t xml:space="preserve"> </w:t>
      </w:r>
      <w:r>
        <w:t>Control</w:t>
      </w:r>
      <w:r>
        <w:rPr>
          <w:spacing w:val="-2"/>
        </w:rPr>
        <w:t xml:space="preserve"> </w:t>
      </w:r>
      <w:r>
        <w:t>and</w:t>
      </w:r>
      <w:r>
        <w:rPr>
          <w:spacing w:val="-1"/>
        </w:rPr>
        <w:t xml:space="preserve"> </w:t>
      </w:r>
      <w:r>
        <w:t>Shawnee</w:t>
      </w:r>
      <w:r>
        <w:rPr>
          <w:spacing w:val="-3"/>
        </w:rPr>
        <w:t xml:space="preserve"> </w:t>
      </w:r>
      <w:r>
        <w:t>County</w:t>
      </w:r>
      <w:r>
        <w:rPr>
          <w:spacing w:val="-3"/>
        </w:rPr>
        <w:t xml:space="preserve"> </w:t>
      </w:r>
      <w:r>
        <w:t>Health Department recommendations regarding use of face masks.</w:t>
      </w:r>
    </w:p>
    <w:p w14:paraId="02A1D362" w14:textId="77777777" w:rsidR="00A30C98" w:rsidRDefault="00A30C98" w:rsidP="00A30C98">
      <w:pPr>
        <w:pStyle w:val="BodyText"/>
        <w:spacing w:before="9"/>
        <w:rPr>
          <w:sz w:val="21"/>
        </w:rPr>
      </w:pPr>
    </w:p>
    <w:p w14:paraId="06097AEF" w14:textId="1B0BB306" w:rsidR="00A30C98" w:rsidRPr="00677099" w:rsidRDefault="00A30C98" w:rsidP="00A30C98">
      <w:pPr>
        <w:rPr>
          <w:spacing w:val="-4"/>
        </w:rPr>
      </w:pPr>
      <w:r>
        <w:rPr>
          <w:b/>
        </w:rPr>
        <w:t xml:space="preserve"> Attendance:</w:t>
      </w:r>
      <w:r>
        <w:rPr>
          <w:b/>
          <w:spacing w:val="-3"/>
        </w:rPr>
        <w:t xml:space="preserve"> </w:t>
      </w:r>
      <w:r>
        <w:t>Students are</w:t>
      </w:r>
      <w:r w:rsidR="00677099">
        <w:t xml:space="preserve"> </w:t>
      </w:r>
      <w:r>
        <w:t xml:space="preserve">responsible for staying in contact with their instructors regarding attendance, assignments, and </w:t>
      </w:r>
    </w:p>
    <w:p w14:paraId="237E6309" w14:textId="7BAC6850" w:rsidR="003145B2" w:rsidRDefault="00A30C98" w:rsidP="00A30C98">
      <w:pPr>
        <w:rPr>
          <w:sz w:val="21"/>
        </w:rPr>
      </w:pPr>
      <w:r>
        <w:t xml:space="preserve"> requirements for the course. </w:t>
      </w:r>
    </w:p>
    <w:sectPr w:rsidR="003145B2">
      <w:headerReference w:type="default" r:id="rId52"/>
      <w:footerReference w:type="default" r:id="rId53"/>
      <w:pgSz w:w="12240" w:h="15840"/>
      <w:pgMar w:top="920" w:right="620" w:bottom="920" w:left="60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D58A" w14:textId="77777777" w:rsidR="009D4106" w:rsidRDefault="00B01F72">
      <w:r>
        <w:separator/>
      </w:r>
    </w:p>
  </w:endnote>
  <w:endnote w:type="continuationSeparator" w:id="0">
    <w:p w14:paraId="720BFC1E" w14:textId="77777777" w:rsidR="009D4106" w:rsidRDefault="00B0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AFFB" w14:textId="471E8AAE" w:rsidR="003145B2" w:rsidRDefault="003679D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FA34695" wp14:editId="5108512A">
              <wp:simplePos x="0" y="0"/>
              <wp:positionH relativeFrom="page">
                <wp:posOffset>444500</wp:posOffset>
              </wp:positionH>
              <wp:positionV relativeFrom="page">
                <wp:posOffset>9449435</wp:posOffset>
              </wp:positionV>
              <wp:extent cx="10668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8AE3" w14:textId="05B13480" w:rsidR="003145B2" w:rsidRDefault="00B01F72">
                          <w:pPr>
                            <w:spacing w:before="10"/>
                            <w:ind w:left="20"/>
                            <w:rPr>
                              <w:i/>
                              <w:sz w:val="20"/>
                            </w:rPr>
                          </w:pPr>
                          <w:r>
                            <w:rPr>
                              <w:i/>
                              <w:sz w:val="20"/>
                            </w:rPr>
                            <w:t>Revised</w:t>
                          </w:r>
                          <w:r w:rsidR="003679DB">
                            <w:rPr>
                              <w:i/>
                              <w:spacing w:val="-6"/>
                              <w:sz w:val="20"/>
                            </w:rPr>
                            <w:t xml:space="preserve"> </w:t>
                          </w:r>
                          <w:r w:rsidR="00813760">
                            <w:rPr>
                              <w:i/>
                              <w:spacing w:val="-6"/>
                              <w:sz w:val="20"/>
                            </w:rPr>
                            <w:t>7</w:t>
                          </w:r>
                          <w:r w:rsidR="00FE4501">
                            <w:rPr>
                              <w:i/>
                              <w:spacing w:val="-6"/>
                              <w:sz w:val="20"/>
                            </w:rPr>
                            <w:t>/</w:t>
                          </w:r>
                          <w:r w:rsidR="00813760">
                            <w:rPr>
                              <w:i/>
                              <w:spacing w:val="-6"/>
                              <w:sz w:val="20"/>
                            </w:rPr>
                            <w:t>18</w:t>
                          </w:r>
                          <w:r w:rsidR="00FE4501">
                            <w:rPr>
                              <w:i/>
                              <w:spacing w:val="-6"/>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4695" id="_x0000_t202" coordsize="21600,21600" o:spt="202" path="m,l,21600r21600,l21600,xe">
              <v:stroke joinstyle="miter"/>
              <v:path gradientshapeok="t" o:connecttype="rect"/>
            </v:shapetype>
            <v:shape id="docshape1" o:spid="_x0000_s1026" type="#_x0000_t202" style="position:absolute;margin-left:35pt;margin-top:744.05pt;width:8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" filled="f" stroked="f">
              <v:textbox inset="0,0,0,0">
                <w:txbxContent>
                  <w:p w14:paraId="05D78AE3" w14:textId="05B13480" w:rsidR="003145B2" w:rsidRDefault="00B01F72">
                    <w:pPr>
                      <w:spacing w:before="10"/>
                      <w:ind w:left="20"/>
                      <w:rPr>
                        <w:i/>
                        <w:sz w:val="20"/>
                      </w:rPr>
                    </w:pPr>
                    <w:r>
                      <w:rPr>
                        <w:i/>
                        <w:sz w:val="20"/>
                      </w:rPr>
                      <w:t>Revised</w:t>
                    </w:r>
                    <w:r w:rsidR="003679DB">
                      <w:rPr>
                        <w:i/>
                        <w:spacing w:val="-6"/>
                        <w:sz w:val="20"/>
                      </w:rPr>
                      <w:t xml:space="preserve"> </w:t>
                    </w:r>
                    <w:r w:rsidR="00813760">
                      <w:rPr>
                        <w:i/>
                        <w:spacing w:val="-6"/>
                        <w:sz w:val="20"/>
                      </w:rPr>
                      <w:t>7</w:t>
                    </w:r>
                    <w:r w:rsidR="00FE4501">
                      <w:rPr>
                        <w:i/>
                        <w:spacing w:val="-6"/>
                        <w:sz w:val="20"/>
                      </w:rPr>
                      <w:t>/</w:t>
                    </w:r>
                    <w:r w:rsidR="00813760">
                      <w:rPr>
                        <w:i/>
                        <w:spacing w:val="-6"/>
                        <w:sz w:val="20"/>
                      </w:rPr>
                      <w:t>18</w:t>
                    </w:r>
                    <w:r w:rsidR="00FE4501">
                      <w:rPr>
                        <w:i/>
                        <w:spacing w:val="-6"/>
                        <w:sz w:val="20"/>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EBCB" w14:textId="77777777" w:rsidR="009D4106" w:rsidRDefault="00B01F72">
      <w:r>
        <w:separator/>
      </w:r>
    </w:p>
  </w:footnote>
  <w:footnote w:type="continuationSeparator" w:id="0">
    <w:p w14:paraId="5EDDD2A8" w14:textId="77777777" w:rsidR="009D4106" w:rsidRDefault="00B0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A17D" w14:textId="77777777" w:rsidR="00A30C98" w:rsidRDefault="00A30C98">
    <w:pPr>
      <w:pStyle w:val="Header"/>
    </w:pPr>
  </w:p>
  <w:p w14:paraId="4BD4AB69" w14:textId="77777777" w:rsidR="00A30C98" w:rsidRDefault="00A30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14AA6"/>
    <w:multiLevelType w:val="hybridMultilevel"/>
    <w:tmpl w:val="2E467B24"/>
    <w:lvl w:ilvl="0" w:tplc="73E81A0A">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7A64C08A">
      <w:numFmt w:val="bullet"/>
      <w:lvlText w:val="•"/>
      <w:lvlJc w:val="left"/>
      <w:pPr>
        <w:ind w:left="1858" w:hanging="361"/>
      </w:pPr>
      <w:rPr>
        <w:rFonts w:hint="default"/>
        <w:lang w:val="en-US" w:eastAsia="en-US" w:bidi="ar-SA"/>
      </w:rPr>
    </w:lvl>
    <w:lvl w:ilvl="2" w:tplc="EF6CAA84">
      <w:numFmt w:val="bullet"/>
      <w:lvlText w:val="•"/>
      <w:lvlJc w:val="left"/>
      <w:pPr>
        <w:ind w:left="2876" w:hanging="361"/>
      </w:pPr>
      <w:rPr>
        <w:rFonts w:hint="default"/>
        <w:lang w:val="en-US" w:eastAsia="en-US" w:bidi="ar-SA"/>
      </w:rPr>
    </w:lvl>
    <w:lvl w:ilvl="3" w:tplc="38242266">
      <w:numFmt w:val="bullet"/>
      <w:lvlText w:val="•"/>
      <w:lvlJc w:val="left"/>
      <w:pPr>
        <w:ind w:left="3894" w:hanging="361"/>
      </w:pPr>
      <w:rPr>
        <w:rFonts w:hint="default"/>
        <w:lang w:val="en-US" w:eastAsia="en-US" w:bidi="ar-SA"/>
      </w:rPr>
    </w:lvl>
    <w:lvl w:ilvl="4" w:tplc="EE5E4FC8">
      <w:numFmt w:val="bullet"/>
      <w:lvlText w:val="•"/>
      <w:lvlJc w:val="left"/>
      <w:pPr>
        <w:ind w:left="4912" w:hanging="361"/>
      </w:pPr>
      <w:rPr>
        <w:rFonts w:hint="default"/>
        <w:lang w:val="en-US" w:eastAsia="en-US" w:bidi="ar-SA"/>
      </w:rPr>
    </w:lvl>
    <w:lvl w:ilvl="5" w:tplc="36469AD4">
      <w:numFmt w:val="bullet"/>
      <w:lvlText w:val="•"/>
      <w:lvlJc w:val="left"/>
      <w:pPr>
        <w:ind w:left="5930" w:hanging="361"/>
      </w:pPr>
      <w:rPr>
        <w:rFonts w:hint="default"/>
        <w:lang w:val="en-US" w:eastAsia="en-US" w:bidi="ar-SA"/>
      </w:rPr>
    </w:lvl>
    <w:lvl w:ilvl="6" w:tplc="1EBA1548">
      <w:numFmt w:val="bullet"/>
      <w:lvlText w:val="•"/>
      <w:lvlJc w:val="left"/>
      <w:pPr>
        <w:ind w:left="6948" w:hanging="361"/>
      </w:pPr>
      <w:rPr>
        <w:rFonts w:hint="default"/>
        <w:lang w:val="en-US" w:eastAsia="en-US" w:bidi="ar-SA"/>
      </w:rPr>
    </w:lvl>
    <w:lvl w:ilvl="7" w:tplc="B1DCDEE0">
      <w:numFmt w:val="bullet"/>
      <w:lvlText w:val="•"/>
      <w:lvlJc w:val="left"/>
      <w:pPr>
        <w:ind w:left="7966" w:hanging="361"/>
      </w:pPr>
      <w:rPr>
        <w:rFonts w:hint="default"/>
        <w:lang w:val="en-US" w:eastAsia="en-US" w:bidi="ar-SA"/>
      </w:rPr>
    </w:lvl>
    <w:lvl w:ilvl="8" w:tplc="EA404142">
      <w:numFmt w:val="bullet"/>
      <w:lvlText w:val="•"/>
      <w:lvlJc w:val="left"/>
      <w:pPr>
        <w:ind w:left="8984" w:hanging="361"/>
      </w:pPr>
      <w:rPr>
        <w:rFonts w:hint="default"/>
        <w:lang w:val="en-US" w:eastAsia="en-US" w:bidi="ar-SA"/>
      </w:rPr>
    </w:lvl>
  </w:abstractNum>
  <w:num w:numId="1" w16cid:durableId="210969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B2"/>
    <w:rsid w:val="000A3760"/>
    <w:rsid w:val="00113809"/>
    <w:rsid w:val="00184B8E"/>
    <w:rsid w:val="001C7EA2"/>
    <w:rsid w:val="002136E0"/>
    <w:rsid w:val="00282C6D"/>
    <w:rsid w:val="002E674A"/>
    <w:rsid w:val="003145B2"/>
    <w:rsid w:val="003679DB"/>
    <w:rsid w:val="00380AFD"/>
    <w:rsid w:val="00386403"/>
    <w:rsid w:val="003D5F21"/>
    <w:rsid w:val="003F72D8"/>
    <w:rsid w:val="004B1562"/>
    <w:rsid w:val="004E4E74"/>
    <w:rsid w:val="005829C2"/>
    <w:rsid w:val="0058620D"/>
    <w:rsid w:val="005D22BC"/>
    <w:rsid w:val="006012C3"/>
    <w:rsid w:val="00677099"/>
    <w:rsid w:val="0070015E"/>
    <w:rsid w:val="007471DB"/>
    <w:rsid w:val="007626B6"/>
    <w:rsid w:val="007914BA"/>
    <w:rsid w:val="007E7227"/>
    <w:rsid w:val="00813760"/>
    <w:rsid w:val="00831033"/>
    <w:rsid w:val="00832D4E"/>
    <w:rsid w:val="008B5630"/>
    <w:rsid w:val="008F31BE"/>
    <w:rsid w:val="009351CF"/>
    <w:rsid w:val="00937467"/>
    <w:rsid w:val="009C10B4"/>
    <w:rsid w:val="009D4106"/>
    <w:rsid w:val="00A30C98"/>
    <w:rsid w:val="00A3559F"/>
    <w:rsid w:val="00B01F72"/>
    <w:rsid w:val="00B51FF1"/>
    <w:rsid w:val="00B54FEA"/>
    <w:rsid w:val="00C07408"/>
    <w:rsid w:val="00CD4868"/>
    <w:rsid w:val="00D75B38"/>
    <w:rsid w:val="00D87521"/>
    <w:rsid w:val="00FA43D5"/>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9C08"/>
  <w15:docId w15:val="{6313880F-D9B0-4AEB-9B2A-D20722C6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9DB"/>
    <w:pPr>
      <w:tabs>
        <w:tab w:val="center" w:pos="4680"/>
        <w:tab w:val="right" w:pos="9360"/>
      </w:tabs>
    </w:pPr>
  </w:style>
  <w:style w:type="character" w:customStyle="1" w:styleId="HeaderChar">
    <w:name w:val="Header Char"/>
    <w:basedOn w:val="DefaultParagraphFont"/>
    <w:link w:val="Header"/>
    <w:uiPriority w:val="99"/>
    <w:rsid w:val="003679DB"/>
    <w:rPr>
      <w:rFonts w:ascii="Times New Roman" w:eastAsia="Times New Roman" w:hAnsi="Times New Roman" w:cs="Times New Roman"/>
    </w:rPr>
  </w:style>
  <w:style w:type="paragraph" w:styleId="Footer">
    <w:name w:val="footer"/>
    <w:basedOn w:val="Normal"/>
    <w:link w:val="FooterChar"/>
    <w:uiPriority w:val="99"/>
    <w:unhideWhenUsed/>
    <w:rsid w:val="003679DB"/>
    <w:pPr>
      <w:tabs>
        <w:tab w:val="center" w:pos="4680"/>
        <w:tab w:val="right" w:pos="9360"/>
      </w:tabs>
    </w:pPr>
  </w:style>
  <w:style w:type="character" w:customStyle="1" w:styleId="FooterChar">
    <w:name w:val="Footer Char"/>
    <w:basedOn w:val="DefaultParagraphFont"/>
    <w:link w:val="Footer"/>
    <w:uiPriority w:val="99"/>
    <w:rsid w:val="003679DB"/>
    <w:rPr>
      <w:rFonts w:ascii="Times New Roman" w:eastAsia="Times New Roman" w:hAnsi="Times New Roman" w:cs="Times New Roman"/>
    </w:rPr>
  </w:style>
  <w:style w:type="character" w:styleId="Hyperlink">
    <w:name w:val="Hyperlink"/>
    <w:basedOn w:val="DefaultParagraphFont"/>
    <w:uiPriority w:val="99"/>
    <w:unhideWhenUsed/>
    <w:rsid w:val="005829C2"/>
    <w:rPr>
      <w:color w:val="0000FF" w:themeColor="hyperlink"/>
      <w:u w:val="single"/>
    </w:rPr>
  </w:style>
  <w:style w:type="character" w:styleId="UnresolvedMention">
    <w:name w:val="Unresolved Mention"/>
    <w:basedOn w:val="DefaultParagraphFont"/>
    <w:uiPriority w:val="99"/>
    <w:semiHidden/>
    <w:unhideWhenUsed/>
    <w:rsid w:val="005829C2"/>
    <w:rPr>
      <w:color w:val="605E5C"/>
      <w:shd w:val="clear" w:color="auto" w:fill="E1DFDD"/>
    </w:rPr>
  </w:style>
  <w:style w:type="character" w:styleId="FollowedHyperlink">
    <w:name w:val="FollowedHyperlink"/>
    <w:basedOn w:val="DefaultParagraphFont"/>
    <w:uiPriority w:val="99"/>
    <w:semiHidden/>
    <w:unhideWhenUsed/>
    <w:rsid w:val="001C7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5555">
      <w:bodyDiv w:val="1"/>
      <w:marLeft w:val="0"/>
      <w:marRight w:val="0"/>
      <w:marTop w:val="0"/>
      <w:marBottom w:val="0"/>
      <w:divBdr>
        <w:top w:val="none" w:sz="0" w:space="0" w:color="auto"/>
        <w:left w:val="none" w:sz="0" w:space="0" w:color="auto"/>
        <w:bottom w:val="none" w:sz="0" w:space="0" w:color="auto"/>
        <w:right w:val="none" w:sz="0" w:space="0" w:color="auto"/>
      </w:divBdr>
    </w:div>
    <w:div w:id="117888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ashburn.edu/student-life/services/counseling/index.html" TargetMode="External"/><Relationship Id="rId18" Type="http://schemas.openxmlformats.org/officeDocument/2006/relationships/hyperlink" Target="https://www.washburn.edu/student-life/military/military-veteran-education-benefits.html" TargetMode="External"/><Relationship Id="rId26" Type="http://schemas.openxmlformats.org/officeDocument/2006/relationships/hyperlink" Target="https://www3-prod.washburn.edu/self-service/coursedates.php" TargetMode="External"/><Relationship Id="rId39" Type="http://schemas.openxmlformats.org/officeDocument/2006/relationships/hyperlink" Target="https://www.washburn.edu/academics/college-schools/arts-sciences/mathematics-statistics/mathtutor.html" TargetMode="External"/><Relationship Id="rId21" Type="http://schemas.openxmlformats.org/officeDocument/2006/relationships/hyperlink" Target="https://www.washburn.edu/student-life/services/files/Student_Conduct_Code.pdf" TargetMode="External"/><Relationship Id="rId34" Type="http://schemas.openxmlformats.org/officeDocument/2006/relationships/hyperlink" Target="https://www.washburn.edu/academics/community-continuing-education/audit-program.html" TargetMode="External"/><Relationship Id="rId42" Type="http://schemas.openxmlformats.org/officeDocument/2006/relationships/hyperlink" Target="mailto:counseling@washburn.edu" TargetMode="External"/><Relationship Id="rId47" Type="http://schemas.openxmlformats.org/officeDocument/2006/relationships/hyperlink" Target="https://www.washburn.edu/sos" TargetMode="External"/><Relationship Id="rId50" Type="http://schemas.openxmlformats.org/officeDocument/2006/relationships/hyperlink" Target="https://www.washburn.edu/student-life/military/military-student-success-center.html" TargetMode="External"/><Relationship Id="rId55" Type="http://schemas.openxmlformats.org/officeDocument/2006/relationships/theme" Target="theme/theme1.xml"/><Relationship Id="rId7" Type="http://schemas.openxmlformats.org/officeDocument/2006/relationships/hyperlink" Target="https://www.washburn.edu/belonging/index.html" TargetMode="External"/><Relationship Id="rId2" Type="http://schemas.openxmlformats.org/officeDocument/2006/relationships/styles" Target="styles.xml"/><Relationship Id="rId16" Type="http://schemas.openxmlformats.org/officeDocument/2006/relationships/hyperlink" Target="mailto:student.involvement@washburn.edu" TargetMode="External"/><Relationship Id="rId29" Type="http://schemas.openxmlformats.org/officeDocument/2006/relationships/hyperlink" Target="mailto:financialaid@washburn.edu" TargetMode="External"/><Relationship Id="rId11" Type="http://schemas.openxmlformats.org/officeDocument/2006/relationships/hyperlink" Target="https://washburn.edu/statements-disclosures/equal-opportunity/complaint-form.html" TargetMode="External"/><Relationship Id="rId24" Type="http://schemas.openxmlformats.org/officeDocument/2006/relationships/hyperlink" Target="https://www.washburn.edu/student-life/business-office/tuition-refunds.html" TargetMode="External"/><Relationship Id="rId32" Type="http://schemas.openxmlformats.org/officeDocument/2006/relationships/hyperlink" Target="https://libguides.washburn.edu/copyright" TargetMode="External"/><Relationship Id="rId37" Type="http://schemas.openxmlformats.org/officeDocument/2006/relationships/hyperlink" Target="https://www.washburn.edu/success" TargetMode="External"/><Relationship Id="rId40" Type="http://schemas.openxmlformats.org/officeDocument/2006/relationships/hyperlink" Target="mailto:studenthealth@washburn.edu" TargetMode="External"/><Relationship Id="rId45" Type="http://schemas.openxmlformats.org/officeDocument/2006/relationships/hyperlink" Target="https://www.washburn.edu/studentlife"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odirector@washburn.edu" TargetMode="External"/><Relationship Id="rId19" Type="http://schemas.openxmlformats.org/officeDocument/2006/relationships/hyperlink" Target="https://www.washburn.edu/copyright" TargetMode="External"/><Relationship Id="rId31" Type="http://schemas.openxmlformats.org/officeDocument/2006/relationships/hyperlink" Target="https://www.washburn.edu/navigate" TargetMode="External"/><Relationship Id="rId44" Type="http://schemas.openxmlformats.org/officeDocument/2006/relationships/hyperlink" Target="mailto:studentlife@washburn.edu"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shburn.edu/statements-disclosures/campus-climate.html" TargetMode="External"/><Relationship Id="rId14" Type="http://schemas.openxmlformats.org/officeDocument/2006/relationships/hyperlink" Target="http://washburn.edu/current-students/services/counseling/index.html" TargetMode="External"/><Relationship Id="rId22" Type="http://schemas.openxmlformats.org/officeDocument/2006/relationships/hyperlink" Target="https://www.washburn.edu/concealedcarry" TargetMode="External"/><Relationship Id="rId27" Type="http://schemas.openxmlformats.org/officeDocument/2006/relationships/hyperlink" Target="mailto:sos@washburn.edu" TargetMode="External"/><Relationship Id="rId30" Type="http://schemas.openxmlformats.org/officeDocument/2006/relationships/hyperlink" Target="https://www.washburn.edu/its/software-training/_files/ForwardEmailOutlookWeb.pdf" TargetMode="External"/><Relationship Id="rId35" Type="http://schemas.openxmlformats.org/officeDocument/2006/relationships/hyperlink" Target="mailto:online-ed-support@washburn.edu" TargetMode="External"/><Relationship Id="rId43" Type="http://schemas.openxmlformats.org/officeDocument/2006/relationships/hyperlink" Target="https://www.washburn.edu/counseling" TargetMode="External"/><Relationship Id="rId48" Type="http://schemas.openxmlformats.org/officeDocument/2006/relationships/hyperlink" Target="mailto:accommodations@washburn.edu" TargetMode="External"/><Relationship Id="rId8" Type="http://schemas.openxmlformats.org/officeDocument/2006/relationships/hyperlink" Target="https://www.washburn.edu/belonging/index.html" TargetMode="External"/><Relationship Id="rId51" Type="http://schemas.openxmlformats.org/officeDocument/2006/relationships/hyperlink" Target="https://washburn.edu/faculty-staff/faculty-resources/faculty-handbook/faculty-handbook-section-6.html" TargetMode="External"/><Relationship Id="rId3" Type="http://schemas.openxmlformats.org/officeDocument/2006/relationships/settings" Target="settings.xml"/><Relationship Id="rId12" Type="http://schemas.openxmlformats.org/officeDocument/2006/relationships/hyperlink" Target="mailto:eodirector@washburn.edu" TargetMode="External"/><Relationship Id="rId17" Type="http://schemas.openxmlformats.org/officeDocument/2006/relationships/hyperlink" Target="http://www.washburn.edu/studentaccessibility" TargetMode="External"/><Relationship Id="rId25" Type="http://schemas.openxmlformats.org/officeDocument/2006/relationships/hyperlink" Target="mailto:financialaid@washburn.edu" TargetMode="External"/><Relationship Id="rId33" Type="http://schemas.openxmlformats.org/officeDocument/2006/relationships/hyperlink" Target="https://www.washburn.edu/student-life/services/files/Student_Conduct_Code.pdf" TargetMode="External"/><Relationship Id="rId38" Type="http://schemas.openxmlformats.org/officeDocument/2006/relationships/hyperlink" Target="https://www.washburn.edu/library" TargetMode="External"/><Relationship Id="rId46" Type="http://schemas.openxmlformats.org/officeDocument/2006/relationships/hyperlink" Target="mailto:sos@washburn.edu" TargetMode="External"/><Relationship Id="rId20" Type="http://schemas.openxmlformats.org/officeDocument/2006/relationships/hyperlink" Target="https://www.washburn.edu/academic-impropriety" TargetMode="External"/><Relationship Id="rId41" Type="http://schemas.openxmlformats.org/officeDocument/2006/relationships/hyperlink" Target="https://www.washburn.edu/health"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ashburn.edu/student-life/services/health-services/index.html" TargetMode="External"/><Relationship Id="rId23" Type="http://schemas.openxmlformats.org/officeDocument/2006/relationships/hyperlink" Target="https://www3-prod.washburn.edu/self-service/coursedates.php" TargetMode="External"/><Relationship Id="rId28" Type="http://schemas.openxmlformats.org/officeDocument/2006/relationships/hyperlink" Target="https://www.washburn.edu/admissions/paying-for-college/financial-aid/policies.html" TargetMode="External"/><Relationship Id="rId36" Type="http://schemas.openxmlformats.org/officeDocument/2006/relationships/hyperlink" Target="https://washburn.edu/its/online-education/index.html" TargetMode="External"/><Relationship Id="rId49" Type="http://schemas.openxmlformats.org/officeDocument/2006/relationships/hyperlink" Target="http://www.washburn.edu/student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Master Syllabus</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Syllabus</dc:title>
  <dc:creator>VPAA</dc:creator>
  <cp:lastModifiedBy>Danny Wade</cp:lastModifiedBy>
  <cp:revision>6</cp:revision>
  <cp:lastPrinted>2024-07-17T19:54:00Z</cp:lastPrinted>
  <dcterms:created xsi:type="dcterms:W3CDTF">2024-07-09T17:45:00Z</dcterms:created>
  <dcterms:modified xsi:type="dcterms:W3CDTF">2024-07-26T14:43:00Z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for Microsoft 365</vt:lpwstr>
  </property>
  <property fmtid="{D5CDD505-2E9C-101B-9397-08002B2CF9AE}" pid="4" name="LastSaved">
    <vt:filetime>2022-07-19T00:00:00Z</vt:filetime>
  </property>
  <property fmtid="{D5CDD505-2E9C-101B-9397-08002B2CF9AE}" pid="5" name="Producer">
    <vt:lpwstr>Microsoft® Word for Microsoft 365</vt:lpwstr>
  </property>
</Properties>
</file>