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B52D" w14:textId="041B70F3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 w:firstLine="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PER DIEM WEBSITES</w:t>
      </w:r>
    </w:p>
    <w:p w14:paraId="5022F272" w14:textId="77777777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 w:firstLine="3"/>
        <w:jc w:val="center"/>
        <w:rPr>
          <w:b/>
          <w:bCs/>
          <w:color w:val="000000"/>
        </w:rPr>
      </w:pPr>
    </w:p>
    <w:p w14:paraId="6DDDB059" w14:textId="77777777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 w:firstLine="3"/>
        <w:rPr>
          <w:b/>
          <w:bCs/>
          <w:color w:val="000000"/>
        </w:rPr>
      </w:pPr>
    </w:p>
    <w:p w14:paraId="144F193A" w14:textId="6E167043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 w:firstLine="3"/>
        <w:rPr>
          <w:color w:val="000000"/>
        </w:rPr>
      </w:pPr>
      <w:r>
        <w:rPr>
          <w:b/>
          <w:bCs/>
          <w:color w:val="000000"/>
        </w:rPr>
        <w:t>Contiguous United States (CONUS).</w:t>
      </w:r>
      <w:r>
        <w:rPr>
          <w:rStyle w:val="xxcontentpasted0"/>
          <w:b/>
          <w:bCs/>
          <w:color w:val="000000"/>
          <w:bdr w:val="none" w:sz="0" w:space="0" w:color="auto" w:frame="1"/>
        </w:rPr>
        <w:t> </w:t>
      </w:r>
      <w:r>
        <w:rPr>
          <w:rStyle w:val="xcontentpasted0"/>
          <w:b/>
          <w:bCs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>The U.S. General Services Administration (GSA) maintains the M&amp;IE rates for travel location in the contiguous United States. </w:t>
      </w:r>
      <w:r>
        <w:rPr>
          <w:rStyle w:val="xcontentpasted0"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>The GSA website is located at: </w:t>
      </w:r>
      <w:r>
        <w:rPr>
          <w:rStyle w:val="xcontentpasted0"/>
          <w:color w:val="000000"/>
          <w:bdr w:val="none" w:sz="0" w:space="0" w:color="auto" w:frame="1"/>
        </w:rPr>
        <w:t> </w:t>
      </w:r>
      <w:hyperlink r:id="rId4" w:tgtFrame="_blank" w:history="1">
        <w:r>
          <w:rPr>
            <w:rStyle w:val="Hyperlink"/>
            <w:bdr w:val="none" w:sz="0" w:space="0" w:color="auto" w:frame="1"/>
          </w:rPr>
          <w:t>https://www.gsa.gov/travel/plan-book/per-diem-rates</w:t>
        </w:r>
      </w:hyperlink>
      <w:r>
        <w:rPr>
          <w:color w:val="000000"/>
        </w:rPr>
        <w:t> </w:t>
      </w:r>
    </w:p>
    <w:p w14:paraId="62468F6E" w14:textId="77777777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/>
        <w:rPr>
          <w:b/>
          <w:bCs/>
          <w:color w:val="000000"/>
        </w:rPr>
      </w:pPr>
    </w:p>
    <w:p w14:paraId="398786A9" w14:textId="60003D03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/>
        <w:rPr>
          <w:color w:val="000000"/>
        </w:rPr>
      </w:pPr>
      <w:r>
        <w:rPr>
          <w:b/>
          <w:bCs/>
          <w:color w:val="000000"/>
        </w:rPr>
        <w:t>Outside Contiguous United States (OCONUS).</w:t>
      </w:r>
      <w:r>
        <w:rPr>
          <w:rStyle w:val="xxcontentpasted0"/>
          <w:b/>
          <w:bCs/>
          <w:color w:val="000000"/>
          <w:bdr w:val="none" w:sz="0" w:space="0" w:color="auto" w:frame="1"/>
        </w:rPr>
        <w:t> </w:t>
      </w:r>
      <w:r>
        <w:rPr>
          <w:rStyle w:val="xcontentpasted0"/>
          <w:b/>
          <w:bCs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 xml:space="preserve">The U.S. Department of Defense (DOD) maintains the M&amp;IE rates for travel locations within Alaska, </w:t>
      </w:r>
      <w:proofErr w:type="gramStart"/>
      <w:r>
        <w:rPr>
          <w:rStyle w:val="xxcontentpasted0"/>
          <w:color w:val="000000"/>
          <w:bdr w:val="none" w:sz="0" w:space="0" w:color="auto" w:frame="1"/>
        </w:rPr>
        <w:t>Hawaii</w:t>
      </w:r>
      <w:proofErr w:type="gramEnd"/>
      <w:r>
        <w:rPr>
          <w:rStyle w:val="xxcontentpasted0"/>
          <w:color w:val="000000"/>
          <w:bdr w:val="none" w:sz="0" w:space="0" w:color="auto" w:frame="1"/>
        </w:rPr>
        <w:t xml:space="preserve"> and U.S. Territories/Possessions. </w:t>
      </w:r>
      <w:r>
        <w:rPr>
          <w:rStyle w:val="xcontentpasted0"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>The DOD website is located at:</w:t>
      </w:r>
      <w:r>
        <w:rPr>
          <w:rStyle w:val="xcontentpasted0"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> </w:t>
      </w:r>
      <w:hyperlink r:id="rId5" w:tgtFrame="_blank" w:history="1">
        <w:r>
          <w:rPr>
            <w:rStyle w:val="Hyperlink"/>
            <w:bdr w:val="none" w:sz="0" w:space="0" w:color="auto" w:frame="1"/>
          </w:rPr>
          <w:t>https://www.travel.dod.mil/Travel-Transportation-Rates/Per-Diem\Per-Diem-Rate-Lookup</w:t>
        </w:r>
      </w:hyperlink>
      <w:r>
        <w:rPr>
          <w:rStyle w:val="xxcontentpasted0"/>
          <w:color w:val="000000"/>
          <w:bdr w:val="none" w:sz="0" w:space="0" w:color="auto" w:frame="1"/>
        </w:rPr>
        <w:t> </w:t>
      </w:r>
    </w:p>
    <w:p w14:paraId="7359D90A" w14:textId="77777777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/>
        <w:rPr>
          <w:b/>
          <w:bCs/>
          <w:color w:val="000000"/>
        </w:rPr>
      </w:pPr>
    </w:p>
    <w:p w14:paraId="1F45CAE7" w14:textId="1A56146A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/>
        <w:rPr>
          <w:color w:val="000000"/>
        </w:rPr>
      </w:pPr>
      <w:r>
        <w:rPr>
          <w:b/>
          <w:bCs/>
          <w:color w:val="000000"/>
        </w:rPr>
        <w:t>International Locations.</w:t>
      </w:r>
      <w:r>
        <w:rPr>
          <w:rStyle w:val="xxcontentpasted0"/>
          <w:b/>
          <w:bCs/>
          <w:color w:val="000000"/>
          <w:bdr w:val="none" w:sz="0" w:space="0" w:color="auto" w:frame="1"/>
        </w:rPr>
        <w:t> </w:t>
      </w:r>
      <w:r>
        <w:rPr>
          <w:rStyle w:val="xcontentpasted0"/>
          <w:b/>
          <w:bCs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>The U.S. Department of State (DOS) is the source for M&amp;IE rates for international travel locations. </w:t>
      </w:r>
      <w:r>
        <w:rPr>
          <w:rStyle w:val="xcontentpasted0"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>The DOS website is located at: </w:t>
      </w:r>
      <w:r>
        <w:rPr>
          <w:rStyle w:val="xcontentpasted0"/>
          <w:color w:val="000000"/>
          <w:bdr w:val="none" w:sz="0" w:space="0" w:color="auto" w:frame="1"/>
        </w:rPr>
        <w:t> </w:t>
      </w:r>
      <w:hyperlink r:id="rId6" w:tgtFrame="_blank" w:history="1">
        <w:r>
          <w:rPr>
            <w:rStyle w:val="Hyperlink"/>
            <w:bdr w:val="none" w:sz="0" w:space="0" w:color="auto" w:frame="1"/>
          </w:rPr>
          <w:t>https://aoprals.state.gov/web920/per_diem.asp</w:t>
        </w:r>
      </w:hyperlink>
      <w:r>
        <w:rPr>
          <w:rStyle w:val="xxcontentpasted0"/>
          <w:color w:val="000000"/>
          <w:bdr w:val="none" w:sz="0" w:space="0" w:color="auto" w:frame="1"/>
        </w:rPr>
        <w:t> </w:t>
      </w:r>
    </w:p>
    <w:p w14:paraId="62FF5B91" w14:textId="77777777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/>
        <w:rPr>
          <w:rStyle w:val="xxcontentpasted0"/>
          <w:color w:val="000000"/>
          <w:bdr w:val="none" w:sz="0" w:space="0" w:color="auto" w:frame="1"/>
        </w:rPr>
      </w:pPr>
    </w:p>
    <w:p w14:paraId="3FABE13C" w14:textId="77777777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/>
        <w:rPr>
          <w:rStyle w:val="xxcontentpasted0"/>
          <w:color w:val="000000"/>
          <w:bdr w:val="none" w:sz="0" w:space="0" w:color="auto" w:frame="1"/>
        </w:rPr>
      </w:pPr>
    </w:p>
    <w:p w14:paraId="5385BAA9" w14:textId="7968AC6E" w:rsidR="00137FFC" w:rsidRDefault="00137FFC" w:rsidP="00137FFC">
      <w:pPr>
        <w:pStyle w:val="xxmsonormal"/>
        <w:shd w:val="clear" w:color="auto" w:fill="FFFFFF"/>
        <w:spacing w:before="0" w:beforeAutospacing="0" w:after="0" w:afterAutospacing="0"/>
        <w:ind w:left="288"/>
        <w:rPr>
          <w:color w:val="000000"/>
        </w:rPr>
      </w:pPr>
      <w:r>
        <w:rPr>
          <w:rStyle w:val="xxcontentpasted0"/>
          <w:color w:val="000000"/>
          <w:bdr w:val="none" w:sz="0" w:space="0" w:color="auto" w:frame="1"/>
        </w:rPr>
        <w:t>Per diem rates are posted in CONUS and OCONUS each October 1 and April 1. </w:t>
      </w:r>
      <w:r>
        <w:rPr>
          <w:rStyle w:val="xcontentpasted0"/>
          <w:color w:val="000000"/>
          <w:bdr w:val="none" w:sz="0" w:space="0" w:color="auto" w:frame="1"/>
        </w:rPr>
        <w:t> </w:t>
      </w:r>
      <w:r>
        <w:rPr>
          <w:rStyle w:val="xxcontentpasted0"/>
          <w:color w:val="000000"/>
          <w:bdr w:val="none" w:sz="0" w:space="0" w:color="auto" w:frame="1"/>
        </w:rPr>
        <w:t>Therefore, October 1 rates will be for travel occurring between October 1 and March 31 of each year and April 1 rates will be for travel occurring between April 1 and September 30 of each year. </w:t>
      </w:r>
    </w:p>
    <w:p w14:paraId="03556291" w14:textId="77777777" w:rsidR="00A25B36" w:rsidRDefault="00D733B2"/>
    <w:sectPr w:rsidR="00A2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FC"/>
    <w:rsid w:val="00137FFC"/>
    <w:rsid w:val="003D3FC1"/>
    <w:rsid w:val="00B76ADB"/>
    <w:rsid w:val="00D733B2"/>
    <w:rsid w:val="00E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327D"/>
  <w15:chartTrackingRefBased/>
  <w15:docId w15:val="{447B37B5-92BC-4BF1-885D-7668DA2C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137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xcontentpasted0">
    <w:name w:val="x_x_contentpasted0"/>
    <w:basedOn w:val="DefaultParagraphFont"/>
    <w:rsid w:val="00137FFC"/>
  </w:style>
  <w:style w:type="character" w:customStyle="1" w:styleId="xcontentpasted0">
    <w:name w:val="x_contentpasted0"/>
    <w:basedOn w:val="DefaultParagraphFont"/>
    <w:rsid w:val="00137FFC"/>
  </w:style>
  <w:style w:type="character" w:styleId="Hyperlink">
    <w:name w:val="Hyperlink"/>
    <w:basedOn w:val="DefaultParagraphFont"/>
    <w:uiPriority w:val="99"/>
    <w:semiHidden/>
    <w:unhideWhenUsed/>
    <w:rsid w:val="00137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oprals.state.gov/web920/per_diem.asp" TargetMode="External"/><Relationship Id="rId5" Type="http://schemas.openxmlformats.org/officeDocument/2006/relationships/hyperlink" Target="https://www.travel.dod.mil/Travel-Transportation-Rates/Per-Diem/Per-Diem-Rate-Lookup" TargetMode="External"/><Relationship Id="rId4" Type="http://schemas.openxmlformats.org/officeDocument/2006/relationships/hyperlink" Target="https://www.gsa.gov/travel/plan-book/per-diem-r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4</DocSecurity>
  <Lines>9</Lines>
  <Paragraphs>2</Paragraphs>
  <ScaleCrop>false</ScaleCrop>
  <Company>Washburn University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White</dc:creator>
  <cp:keywords/>
  <dc:description/>
  <cp:lastModifiedBy>Mary Schumacher</cp:lastModifiedBy>
  <cp:revision>2</cp:revision>
  <dcterms:created xsi:type="dcterms:W3CDTF">2023-07-12T21:27:00Z</dcterms:created>
  <dcterms:modified xsi:type="dcterms:W3CDTF">2023-07-12T21:27:00Z</dcterms:modified>
</cp:coreProperties>
</file>