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976E4" w14:textId="0BA7DAB5" w:rsidR="00ED5009" w:rsidRDefault="00ED5009" w:rsidP="00ED5009">
      <w:pPr>
        <w:jc w:val="center"/>
        <w:rPr>
          <w:b/>
          <w:bCs/>
        </w:rPr>
      </w:pPr>
      <w:r>
        <w:rPr>
          <w:b/>
          <w:bCs/>
        </w:rPr>
        <w:t>Washburn Windows 10 Virtual Desktop</w:t>
      </w:r>
    </w:p>
    <w:p w14:paraId="417E07A1" w14:textId="77777777" w:rsidR="00ED5009" w:rsidRDefault="00ED5009" w:rsidP="00ED5009">
      <w:pPr>
        <w:jc w:val="center"/>
        <w:rPr>
          <w:b/>
          <w:bCs/>
        </w:rPr>
      </w:pPr>
    </w:p>
    <w:p w14:paraId="50E805F5" w14:textId="58EBCE62" w:rsidR="00F43E27" w:rsidRDefault="00002167" w:rsidP="00ED5009">
      <w:pPr>
        <w:jc w:val="center"/>
      </w:pPr>
      <w:r w:rsidRPr="00002167">
        <w:rPr>
          <w:b/>
          <w:bCs/>
        </w:rPr>
        <w:t xml:space="preserve">VDI </w:t>
      </w:r>
      <w:r>
        <w:t>(or Virtual Desktop Infrastructure) is a service to access a working Windows 10 desktop by either of two methods -through a web browser or dedicated client software.</w:t>
      </w:r>
    </w:p>
    <w:p w14:paraId="30CECCAF" w14:textId="34BDB284" w:rsidR="00002167" w:rsidRDefault="00EB096E" w:rsidP="00ED5009">
      <w:pPr>
        <w:jc w:val="center"/>
      </w:pPr>
      <w:r>
        <w:t xml:space="preserve">Log into </w:t>
      </w:r>
      <w:r w:rsidR="00002167">
        <w:t xml:space="preserve">Washburn’s </w:t>
      </w:r>
      <w:r>
        <w:t>virtual desktop</w:t>
      </w:r>
      <w:r w:rsidR="00002167">
        <w:t xml:space="preserve"> here: </w:t>
      </w:r>
      <w:hyperlink r:id="rId4" w:history="1">
        <w:r w:rsidR="00002167" w:rsidRPr="00753034">
          <w:rPr>
            <w:rStyle w:val="Hyperlink"/>
          </w:rPr>
          <w:t>https://vdi.washburn.edu</w:t>
        </w:r>
      </w:hyperlink>
    </w:p>
    <w:p w14:paraId="49D79B12" w14:textId="25CA31F8" w:rsidR="00C037CF" w:rsidRDefault="00002167" w:rsidP="00ED5009">
      <w:pPr>
        <w:jc w:val="center"/>
      </w:pPr>
      <w:r w:rsidRPr="001A73A3">
        <w:rPr>
          <w:b/>
          <w:bCs/>
        </w:rPr>
        <w:t>The recommended</w:t>
      </w:r>
      <w:r w:rsidR="00054AE5" w:rsidRPr="001A73A3">
        <w:rPr>
          <w:b/>
          <w:bCs/>
        </w:rPr>
        <w:t xml:space="preserve"> connection</w:t>
      </w:r>
      <w:r w:rsidRPr="001A73A3">
        <w:rPr>
          <w:b/>
          <w:bCs/>
        </w:rPr>
        <w:t xml:space="preserve"> method is to use Chrome as the web browser</w:t>
      </w:r>
      <w:r>
        <w:t xml:space="preserve">.  Once at the site you will be given the choice of using the </w:t>
      </w:r>
      <w:r w:rsidR="001A73A3">
        <w:t>C</w:t>
      </w:r>
      <w:r>
        <w:t>lient (which must be installed and configured) or simply use HTML Access.  The HTML method supports multiple clients from PC’s to Macs to tablets</w:t>
      </w:r>
      <w:r w:rsidR="001A73A3">
        <w:t xml:space="preserve"> and will provide the best experience for a variety of user devices.</w:t>
      </w:r>
    </w:p>
    <w:p w14:paraId="41224C99" w14:textId="71746909" w:rsidR="00054AE5" w:rsidRDefault="00054AE5" w:rsidP="00ED5009">
      <w:pPr>
        <w:jc w:val="center"/>
      </w:pPr>
      <w:r>
        <w:rPr>
          <w:noProof/>
        </w:rPr>
        <w:drawing>
          <wp:inline distT="0" distB="0" distL="0" distR="0" wp14:anchorId="46FF0415" wp14:editId="6F7D4FEF">
            <wp:extent cx="3457575" cy="420680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705" cy="424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1F234" w14:textId="77777777" w:rsidR="00C037CF" w:rsidRDefault="00C037CF" w:rsidP="00ED5009">
      <w:pPr>
        <w:jc w:val="center"/>
      </w:pPr>
      <w:r>
        <w:br w:type="page"/>
      </w:r>
    </w:p>
    <w:p w14:paraId="6E0C32FA" w14:textId="06EE7097" w:rsidR="00C037CF" w:rsidRDefault="001A73A3" w:rsidP="00ED5009">
      <w:pPr>
        <w:jc w:val="center"/>
      </w:pPr>
      <w:r>
        <w:lastRenderedPageBreak/>
        <w:t>Click on HTML Access and you will be presented with</w:t>
      </w:r>
      <w:r w:rsidR="00C037CF">
        <w:t xml:space="preserve"> a login page.  Enter your Washburn credentials – </w:t>
      </w:r>
      <w:hyperlink r:id="rId6" w:history="1">
        <w:r w:rsidR="00C037CF" w:rsidRPr="00753034">
          <w:rPr>
            <w:rStyle w:val="Hyperlink"/>
          </w:rPr>
          <w:t>first.last@washburn.edu</w:t>
        </w:r>
      </w:hyperlink>
      <w:r w:rsidR="00C037CF">
        <w:t xml:space="preserve"> and your email password.</w:t>
      </w:r>
    </w:p>
    <w:p w14:paraId="5D3BE3B0" w14:textId="01607665" w:rsidR="00C037CF" w:rsidRDefault="00C037CF" w:rsidP="00ED5009">
      <w:pPr>
        <w:jc w:val="center"/>
      </w:pPr>
      <w:r>
        <w:rPr>
          <w:noProof/>
        </w:rPr>
        <w:drawing>
          <wp:inline distT="0" distB="0" distL="0" distR="0" wp14:anchorId="749CBE28" wp14:editId="241CFBA3">
            <wp:extent cx="3239845" cy="3971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388" cy="399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73B4" w14:textId="35FE1127" w:rsidR="00ED5009" w:rsidRDefault="00C037CF" w:rsidP="00ED5009">
      <w:pPr>
        <w:jc w:val="center"/>
      </w:pPr>
      <w:r>
        <w:t>After you log in you will see</w:t>
      </w:r>
      <w:r w:rsidR="001A73A3">
        <w:t xml:space="preserve"> an icon for either </w:t>
      </w:r>
      <w:r w:rsidR="00EB096E">
        <w:t>‘</w:t>
      </w:r>
      <w:r w:rsidR="001A73A3">
        <w:t>Faculty and Staff</w:t>
      </w:r>
      <w:r w:rsidR="00EB096E">
        <w:t>’</w:t>
      </w:r>
      <w:r w:rsidR="001A73A3">
        <w:t xml:space="preserve"> or </w:t>
      </w:r>
      <w:r w:rsidR="00EB096E">
        <w:t>‘</w:t>
      </w:r>
      <w:r w:rsidR="001A73A3">
        <w:t>Student</w:t>
      </w:r>
      <w:r w:rsidR="00EB096E">
        <w:t>’</w:t>
      </w:r>
      <w:r w:rsidR="001A73A3">
        <w:t xml:space="preserve">.  </w:t>
      </w:r>
    </w:p>
    <w:p w14:paraId="40B58EA3" w14:textId="1AF775F8" w:rsidR="001A73A3" w:rsidRDefault="001A73A3" w:rsidP="00ED5009">
      <w:pPr>
        <w:jc w:val="center"/>
      </w:pPr>
      <w:r>
        <w:t>Click on the one that represents your role.</w:t>
      </w:r>
    </w:p>
    <w:p w14:paraId="015F830D" w14:textId="76F27718" w:rsidR="001A73A3" w:rsidRDefault="001A73A3" w:rsidP="00ED5009">
      <w:pPr>
        <w:jc w:val="center"/>
      </w:pPr>
      <w:r>
        <w:rPr>
          <w:noProof/>
        </w:rPr>
        <w:drawing>
          <wp:inline distT="0" distB="0" distL="0" distR="0" wp14:anchorId="6D85CEA8" wp14:editId="7B6144E5">
            <wp:extent cx="985579" cy="140970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13" cy="144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96E">
        <w:t xml:space="preserve">              </w:t>
      </w:r>
      <w:r>
        <w:rPr>
          <w:noProof/>
        </w:rPr>
        <w:drawing>
          <wp:inline distT="0" distB="0" distL="0" distR="0" wp14:anchorId="75661C5D" wp14:editId="75FC57A8">
            <wp:extent cx="978519" cy="13996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12" cy="143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EF222" w14:textId="77777777" w:rsidR="00ED5009" w:rsidRDefault="00ED5009" w:rsidP="00ED5009">
      <w:pPr>
        <w:jc w:val="center"/>
      </w:pPr>
    </w:p>
    <w:p w14:paraId="3E40CAD0" w14:textId="77777777" w:rsidR="00ED5009" w:rsidRDefault="00ED5009">
      <w:r>
        <w:br w:type="page"/>
      </w:r>
    </w:p>
    <w:p w14:paraId="6C6057CA" w14:textId="72F9B17E" w:rsidR="00ED5009" w:rsidRDefault="00C037CF" w:rsidP="003847DD">
      <w:pPr>
        <w:jc w:val="center"/>
      </w:pPr>
      <w:r>
        <w:lastRenderedPageBreak/>
        <w:t xml:space="preserve">A standard Windows 10 </w:t>
      </w:r>
      <w:r w:rsidR="00305FE8">
        <w:t>startup</w:t>
      </w:r>
      <w:r w:rsidR="00ED5009">
        <w:t xml:space="preserve"> </w:t>
      </w:r>
      <w:r>
        <w:t xml:space="preserve">screen will pop up displaying your name and </w:t>
      </w:r>
      <w:r w:rsidR="00ED5009">
        <w:t>the</w:t>
      </w:r>
      <w:r>
        <w:t xml:space="preserve"> message - “Preparing Windows”.</w:t>
      </w:r>
    </w:p>
    <w:p w14:paraId="76C4A82B" w14:textId="328EA560" w:rsidR="00C037CF" w:rsidRDefault="00C037CF" w:rsidP="003847DD">
      <w:pPr>
        <w:jc w:val="center"/>
      </w:pPr>
      <w:r>
        <w:t>After about 40 seconds</w:t>
      </w:r>
      <w:r w:rsidR="00ED5009">
        <w:t xml:space="preserve"> the Windows 10 desktop is displayed.  This</w:t>
      </w:r>
      <w:r w:rsidR="00305FE8">
        <w:t xml:space="preserve"> desktop</w:t>
      </w:r>
      <w:r w:rsidR="00ED5009">
        <w:t xml:space="preserve"> loaded with standard tools including Microsoft Office and Adobe Creative Suite.  </w:t>
      </w:r>
    </w:p>
    <w:p w14:paraId="7EE73683" w14:textId="77777777" w:rsidR="00305FE8" w:rsidRDefault="00305FE8" w:rsidP="00305FE8">
      <w:pPr>
        <w:jc w:val="center"/>
      </w:pPr>
      <w:r>
        <w:t xml:space="preserve">Applications can be found by clicking on the Windows icon in the lower Left.  </w:t>
      </w:r>
      <w:r>
        <w:t>Also your N: drive and S: drive are already mapped for you and accessible through Windows Explorer by clicking on the Yellow Folder in the task bar.</w:t>
      </w:r>
    </w:p>
    <w:p w14:paraId="295BCA6E" w14:textId="18B1FA97" w:rsidR="00305FE8" w:rsidRDefault="00305FE8" w:rsidP="003847DD">
      <w:pPr>
        <w:jc w:val="center"/>
      </w:pPr>
    </w:p>
    <w:p w14:paraId="0E0DB87F" w14:textId="36DFF9D1" w:rsidR="00ED5009" w:rsidRDefault="00ED5009" w:rsidP="00ED5009">
      <w:pPr>
        <w:jc w:val="center"/>
      </w:pPr>
      <w:r>
        <w:rPr>
          <w:noProof/>
        </w:rPr>
        <w:drawing>
          <wp:inline distT="0" distB="0" distL="0" distR="0" wp14:anchorId="58FA5857" wp14:editId="7B9B35A1">
            <wp:extent cx="5924550" cy="35337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FAAF4" w14:textId="5B27D4E5" w:rsidR="00ED5009" w:rsidRDefault="00ED5009" w:rsidP="00ED5009">
      <w:pPr>
        <w:jc w:val="center"/>
      </w:pPr>
    </w:p>
    <w:p w14:paraId="221F45D0" w14:textId="4B6A7A93" w:rsidR="00ED5009" w:rsidRDefault="00ED5009" w:rsidP="003847DD">
      <w:pPr>
        <w:jc w:val="center"/>
      </w:pPr>
      <w:r>
        <w:t xml:space="preserve">Please NOTE: You can only save files for future used on either </w:t>
      </w:r>
      <w:r w:rsidR="00305FE8">
        <w:t xml:space="preserve">the </w:t>
      </w:r>
      <w:r>
        <w:t>N: drive (your home directory) or the S: drive</w:t>
      </w:r>
      <w:r w:rsidR="003847DD">
        <w:t>.  Anything you save to the desktop</w:t>
      </w:r>
      <w:r w:rsidR="00305FE8">
        <w:t xml:space="preserve"> is not persistent and will be lost</w:t>
      </w:r>
      <w:bookmarkStart w:id="0" w:name="_GoBack"/>
      <w:bookmarkEnd w:id="0"/>
      <w:r w:rsidR="003847DD">
        <w:t xml:space="preserve"> once you end your session.</w:t>
      </w:r>
    </w:p>
    <w:p w14:paraId="2B521CE3" w14:textId="03CC2B85" w:rsidR="003847DD" w:rsidRDefault="003847DD" w:rsidP="003847DD">
      <w:pPr>
        <w:jc w:val="center"/>
      </w:pPr>
      <w:r>
        <w:t>When you are finished with the virtual desktop, simply Double Click on the “Log Off” icon in the upper Left.</w:t>
      </w:r>
    </w:p>
    <w:p w14:paraId="4AAE448A" w14:textId="0E34D93D" w:rsidR="003847DD" w:rsidRDefault="003847DD" w:rsidP="00ED5009">
      <w:pPr>
        <w:jc w:val="center"/>
      </w:pPr>
      <w:r>
        <w:rPr>
          <w:noProof/>
        </w:rPr>
        <w:drawing>
          <wp:inline distT="0" distB="0" distL="0" distR="0" wp14:anchorId="68A03C84" wp14:editId="6D8E7BEB">
            <wp:extent cx="914400" cy="9048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DA"/>
    <w:rsid w:val="00002167"/>
    <w:rsid w:val="00054AE5"/>
    <w:rsid w:val="001A73A3"/>
    <w:rsid w:val="00305FE8"/>
    <w:rsid w:val="003847DD"/>
    <w:rsid w:val="003864DA"/>
    <w:rsid w:val="00C037CF"/>
    <w:rsid w:val="00EB096E"/>
    <w:rsid w:val="00ED5009"/>
    <w:rsid w:val="00F4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5153"/>
  <w15:chartTrackingRefBased/>
  <w15:docId w15:val="{38ACCCFB-19DD-4BDF-9A76-723766AF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st.last@washburn.ed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vdi.washburn.edu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Cress</dc:creator>
  <cp:keywords/>
  <dc:description/>
  <cp:lastModifiedBy>Lynn Cress</cp:lastModifiedBy>
  <cp:revision>6</cp:revision>
  <dcterms:created xsi:type="dcterms:W3CDTF">2020-03-22T16:08:00Z</dcterms:created>
  <dcterms:modified xsi:type="dcterms:W3CDTF">2020-03-22T17:14:00Z</dcterms:modified>
</cp:coreProperties>
</file>